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default" w:asciiTheme="minorEastAsia" w:hAnsiTheme="minorEastAsia" w:eastAsiaTheme="minorEastAsia"/>
          <w:b/>
          <w:sz w:val="36"/>
          <w:szCs w:val="36"/>
          <w:lang w:val="en-US" w:eastAsia="zh-CN"/>
        </w:rPr>
      </w:pPr>
      <w:bookmarkStart w:id="0" w:name="_GoBack"/>
      <w:bookmarkEnd w:id="0"/>
      <w:r>
        <w:rPr>
          <w:rFonts w:hint="eastAsia" w:asciiTheme="minorEastAsia" w:hAnsiTheme="minorEastAsia" w:eastAsiaTheme="minorEastAsia"/>
          <w:b/>
          <w:sz w:val="36"/>
          <w:szCs w:val="36"/>
        </w:rPr>
        <w:t>房地产租赁合同（样本）</w:t>
      </w:r>
      <w:r>
        <w:rPr>
          <w:rFonts w:hint="eastAsia" w:asciiTheme="minorEastAsia" w:hAnsiTheme="minorEastAsia" w:eastAsiaTheme="minorEastAsia"/>
          <w:b/>
          <w:sz w:val="36"/>
          <w:szCs w:val="36"/>
          <w:lang w:val="en-US" w:eastAsia="zh-CN"/>
        </w:rPr>
        <w:t xml:space="preserve">   </w:t>
      </w:r>
    </w:p>
    <w:p>
      <w:pPr>
        <w:adjustRightInd w:val="0"/>
        <w:snapToGrid w:val="0"/>
        <w:spacing w:beforeLines="50" w:line="240" w:lineRule="exact"/>
        <w:ind w:firstLine="1571" w:firstLineChars="745"/>
        <w:jc w:val="left"/>
        <w:rPr>
          <w:rFonts w:hint="eastAsia" w:ascii="仿宋" w:hAnsi="仿宋" w:eastAsia="仿宋" w:cs="仿宋"/>
          <w:b/>
          <w:szCs w:val="21"/>
        </w:rPr>
      </w:pPr>
    </w:p>
    <w:p>
      <w:pPr>
        <w:adjustRightInd w:val="0"/>
        <w:snapToGrid w:val="0"/>
        <w:spacing w:line="360" w:lineRule="exact"/>
        <w:jc w:val="left"/>
        <w:rPr>
          <w:rFonts w:hint="eastAsia" w:ascii="仿宋" w:hAnsi="仿宋" w:eastAsia="仿宋" w:cs="仿宋"/>
          <w:b/>
          <w:szCs w:val="21"/>
          <w:u w:val="single"/>
        </w:rPr>
      </w:pPr>
      <w:r>
        <w:rPr>
          <w:rFonts w:hint="eastAsia" w:ascii="仿宋" w:hAnsi="仿宋" w:eastAsia="仿宋" w:cs="仿宋"/>
          <w:b/>
          <w:szCs w:val="21"/>
        </w:rPr>
        <w:t>出租方：                                         承租方：</w:t>
      </w:r>
    </w:p>
    <w:p>
      <w:pPr>
        <w:pStyle w:val="2"/>
        <w:adjustRightInd w:val="0"/>
        <w:snapToGrid w:val="0"/>
        <w:spacing w:line="360" w:lineRule="exact"/>
        <w:ind w:firstLine="422"/>
        <w:jc w:val="left"/>
        <w:rPr>
          <w:rFonts w:hint="eastAsia" w:ascii="仿宋" w:hAnsi="仿宋" w:eastAsia="仿宋" w:cs="仿宋"/>
          <w:b/>
          <w:sz w:val="21"/>
          <w:szCs w:val="21"/>
        </w:rPr>
      </w:pPr>
      <w:r>
        <w:rPr>
          <w:rFonts w:hint="eastAsia" w:ascii="仿宋" w:hAnsi="仿宋" w:eastAsia="仿宋" w:cs="仿宋"/>
          <w:b/>
          <w:sz w:val="21"/>
          <w:szCs w:val="21"/>
        </w:rPr>
        <w:t>根据《中华人民共和国合同法》及有关规定，为明确出租双方的权利义务关系，经双方协商一致，签订本合同。</w:t>
      </w:r>
    </w:p>
    <w:p>
      <w:pPr>
        <w:adjustRightInd w:val="0"/>
        <w:snapToGrid w:val="0"/>
        <w:spacing w:line="360" w:lineRule="exact"/>
        <w:ind w:firstLine="422" w:firstLineChars="200"/>
        <w:jc w:val="left"/>
        <w:rPr>
          <w:rFonts w:hint="eastAsia" w:ascii="仿宋" w:hAnsi="仿宋" w:eastAsia="仿宋" w:cs="仿宋"/>
          <w:b/>
          <w:szCs w:val="21"/>
        </w:rPr>
      </w:pPr>
      <w:r>
        <w:rPr>
          <w:rFonts w:hint="eastAsia" w:ascii="仿宋" w:hAnsi="仿宋" w:eastAsia="仿宋" w:cs="仿宋"/>
          <w:b/>
          <w:szCs w:val="21"/>
        </w:rPr>
        <w:t>第一条、出租方自愿将座落在</w:t>
      </w:r>
      <w:r>
        <w:rPr>
          <w:rFonts w:hint="eastAsia" w:ascii="仿宋" w:hAnsi="仿宋" w:eastAsia="仿宋" w:cs="仿宋"/>
          <w:b/>
          <w:szCs w:val="21"/>
          <w:u w:val="single"/>
          <w:lang w:val="en-US" w:eastAsia="zh-CN"/>
        </w:rPr>
        <w:t xml:space="preserve">         </w:t>
      </w:r>
      <w:r>
        <w:rPr>
          <w:rFonts w:hint="eastAsia" w:ascii="仿宋" w:hAnsi="仿宋" w:eastAsia="仿宋" w:cs="仿宋"/>
          <w:b/>
          <w:szCs w:val="21"/>
        </w:rPr>
        <w:t>房屋租赁权 （建筑面积约</w:t>
      </w:r>
      <w:r>
        <w:rPr>
          <w:rFonts w:hint="eastAsia" w:ascii="仿宋" w:hAnsi="仿宋" w:eastAsia="仿宋" w:cs="仿宋"/>
          <w:b/>
          <w:szCs w:val="21"/>
          <w:u w:val="single"/>
          <w:lang w:val="en-US" w:eastAsia="zh-CN"/>
        </w:rPr>
        <w:t xml:space="preserve">   </w:t>
      </w:r>
      <w:r>
        <w:rPr>
          <w:rFonts w:hint="eastAsia" w:ascii="仿宋" w:hAnsi="仿宋" w:eastAsia="仿宋" w:cs="仿宋"/>
          <w:b/>
          <w:szCs w:val="21"/>
        </w:rPr>
        <w:t>平方米），出租给承租方使用。承租方已对出租方所要出租的房地产做了充分了解，愿意承租该房地产。</w:t>
      </w:r>
    </w:p>
    <w:p>
      <w:pPr>
        <w:adjustRightInd w:val="0"/>
        <w:snapToGrid w:val="0"/>
        <w:spacing w:line="360" w:lineRule="exact"/>
        <w:ind w:firstLine="422" w:firstLineChars="200"/>
        <w:jc w:val="left"/>
        <w:rPr>
          <w:rFonts w:hint="eastAsia" w:ascii="仿宋" w:hAnsi="仿宋" w:eastAsia="仿宋" w:cs="仿宋"/>
          <w:b/>
          <w:szCs w:val="21"/>
        </w:rPr>
      </w:pPr>
      <w:r>
        <w:rPr>
          <w:rFonts w:hint="eastAsia" w:ascii="仿宋" w:hAnsi="仿宋" w:eastAsia="仿宋" w:cs="仿宋"/>
          <w:b/>
          <w:szCs w:val="21"/>
        </w:rPr>
        <w:t>第二条、租赁期限、租金和租金的交纳：</w:t>
      </w:r>
    </w:p>
    <w:p>
      <w:pPr>
        <w:adjustRightInd w:val="0"/>
        <w:snapToGrid w:val="0"/>
        <w:spacing w:line="360" w:lineRule="exact"/>
        <w:ind w:firstLine="422" w:firstLineChars="200"/>
        <w:jc w:val="left"/>
        <w:rPr>
          <w:rFonts w:hint="eastAsia" w:ascii="仿宋" w:hAnsi="仿宋" w:eastAsia="仿宋" w:cs="仿宋"/>
          <w:b/>
          <w:szCs w:val="21"/>
        </w:rPr>
      </w:pPr>
      <w:r>
        <w:rPr>
          <w:rFonts w:hint="eastAsia" w:ascii="仿宋" w:hAnsi="仿宋" w:eastAsia="仿宋" w:cs="仿宋"/>
          <w:b/>
          <w:szCs w:val="21"/>
        </w:rPr>
        <w:t>租赁期共</w:t>
      </w:r>
      <w:r>
        <w:rPr>
          <w:rFonts w:hint="eastAsia" w:ascii="仿宋" w:hAnsi="仿宋" w:eastAsia="仿宋" w:cs="仿宋"/>
          <w:b/>
          <w:szCs w:val="21"/>
          <w:u w:val="single"/>
          <w:lang w:val="en-US" w:eastAsia="zh-CN"/>
        </w:rPr>
        <w:t xml:space="preserve">   </w:t>
      </w:r>
      <w:r>
        <w:rPr>
          <w:rFonts w:hint="eastAsia" w:ascii="仿宋" w:hAnsi="仿宋" w:eastAsia="仿宋" w:cs="仿宋"/>
          <w:b/>
          <w:szCs w:val="21"/>
        </w:rPr>
        <w:t>年，出租方从</w:t>
      </w:r>
      <w:r>
        <w:rPr>
          <w:rFonts w:hint="eastAsia" w:ascii="仿宋" w:hAnsi="仿宋" w:eastAsia="仿宋" w:cs="仿宋"/>
          <w:b/>
          <w:szCs w:val="21"/>
          <w:u w:val="single"/>
          <w:lang w:val="en-US" w:eastAsia="zh-CN"/>
        </w:rPr>
        <w:t xml:space="preserve">   </w:t>
      </w:r>
      <w:r>
        <w:rPr>
          <w:rFonts w:hint="eastAsia" w:ascii="仿宋" w:hAnsi="仿宋" w:eastAsia="仿宋" w:cs="仿宋"/>
          <w:b/>
          <w:szCs w:val="21"/>
          <w:u w:val="single"/>
        </w:rPr>
        <w:t xml:space="preserve"> </w:t>
      </w:r>
      <w:r>
        <w:rPr>
          <w:rFonts w:hint="eastAsia" w:ascii="仿宋" w:hAnsi="仿宋" w:eastAsia="仿宋" w:cs="仿宋"/>
          <w:b/>
          <w:szCs w:val="21"/>
        </w:rPr>
        <w:t>年</w:t>
      </w:r>
      <w:r>
        <w:rPr>
          <w:rFonts w:hint="eastAsia" w:ascii="仿宋" w:hAnsi="仿宋" w:eastAsia="仿宋" w:cs="仿宋"/>
          <w:b/>
          <w:szCs w:val="21"/>
          <w:u w:val="single"/>
        </w:rPr>
        <w:t xml:space="preserve"> </w:t>
      </w:r>
      <w:r>
        <w:rPr>
          <w:rFonts w:hint="eastAsia" w:ascii="仿宋" w:hAnsi="仿宋" w:eastAsia="仿宋" w:cs="仿宋"/>
          <w:b/>
          <w:szCs w:val="21"/>
          <w:u w:val="single"/>
          <w:lang w:val="en-US" w:eastAsia="zh-CN"/>
        </w:rPr>
        <w:t xml:space="preserve"> </w:t>
      </w:r>
      <w:r>
        <w:rPr>
          <w:rFonts w:hint="eastAsia" w:ascii="仿宋" w:hAnsi="仿宋" w:eastAsia="仿宋" w:cs="仿宋"/>
          <w:b/>
          <w:szCs w:val="21"/>
          <w:u w:val="single"/>
        </w:rPr>
        <w:t xml:space="preserve"> </w:t>
      </w:r>
      <w:r>
        <w:rPr>
          <w:rFonts w:hint="eastAsia" w:ascii="仿宋" w:hAnsi="仿宋" w:eastAsia="仿宋" w:cs="仿宋"/>
          <w:b/>
          <w:szCs w:val="21"/>
        </w:rPr>
        <w:t>月</w:t>
      </w:r>
      <w:r>
        <w:rPr>
          <w:rFonts w:hint="eastAsia" w:ascii="仿宋" w:hAnsi="仿宋" w:eastAsia="仿宋" w:cs="仿宋"/>
          <w:b/>
          <w:szCs w:val="21"/>
          <w:u w:val="single"/>
          <w:lang w:val="en-US" w:eastAsia="zh-CN"/>
        </w:rPr>
        <w:t xml:space="preserve">  </w:t>
      </w:r>
      <w:r>
        <w:rPr>
          <w:rFonts w:hint="eastAsia" w:ascii="仿宋" w:hAnsi="仿宋" w:eastAsia="仿宋" w:cs="仿宋"/>
          <w:b/>
          <w:szCs w:val="21"/>
          <w:u w:val="single"/>
        </w:rPr>
        <w:t xml:space="preserve"> </w:t>
      </w:r>
      <w:r>
        <w:rPr>
          <w:rFonts w:hint="eastAsia" w:ascii="仿宋" w:hAnsi="仿宋" w:eastAsia="仿宋" w:cs="仿宋"/>
          <w:b/>
          <w:szCs w:val="21"/>
        </w:rPr>
        <w:t>日起将出租房屋（包括该建筑物范围内的土地）交付承租方使用至</w:t>
      </w:r>
      <w:r>
        <w:rPr>
          <w:rFonts w:hint="eastAsia" w:ascii="仿宋" w:hAnsi="仿宋" w:eastAsia="仿宋" w:cs="仿宋"/>
          <w:b/>
          <w:szCs w:val="21"/>
          <w:u w:val="single"/>
          <w:lang w:val="en-US" w:eastAsia="zh-CN"/>
        </w:rPr>
        <w:t xml:space="preserve">   </w:t>
      </w:r>
      <w:r>
        <w:rPr>
          <w:rFonts w:hint="eastAsia" w:ascii="仿宋" w:hAnsi="仿宋" w:eastAsia="仿宋" w:cs="仿宋"/>
          <w:b/>
          <w:szCs w:val="21"/>
          <w:u w:val="single"/>
        </w:rPr>
        <w:t xml:space="preserve"> </w:t>
      </w:r>
      <w:r>
        <w:rPr>
          <w:rFonts w:hint="eastAsia" w:ascii="仿宋" w:hAnsi="仿宋" w:eastAsia="仿宋" w:cs="仿宋"/>
          <w:b/>
          <w:szCs w:val="21"/>
        </w:rPr>
        <w:t>年</w:t>
      </w:r>
      <w:r>
        <w:rPr>
          <w:rFonts w:hint="eastAsia" w:ascii="仿宋" w:hAnsi="仿宋" w:eastAsia="仿宋" w:cs="仿宋"/>
          <w:b/>
          <w:szCs w:val="21"/>
          <w:u w:val="single"/>
        </w:rPr>
        <w:t xml:space="preserve"> </w:t>
      </w:r>
      <w:r>
        <w:rPr>
          <w:rFonts w:hint="eastAsia" w:ascii="仿宋" w:hAnsi="仿宋" w:eastAsia="仿宋" w:cs="仿宋"/>
          <w:b/>
          <w:szCs w:val="21"/>
          <w:u w:val="single"/>
          <w:lang w:val="en-US" w:eastAsia="zh-CN"/>
        </w:rPr>
        <w:t xml:space="preserve">  </w:t>
      </w:r>
      <w:r>
        <w:rPr>
          <w:rFonts w:hint="eastAsia" w:ascii="仿宋" w:hAnsi="仿宋" w:eastAsia="仿宋" w:cs="仿宋"/>
          <w:b/>
          <w:szCs w:val="21"/>
          <w:u w:val="single"/>
        </w:rPr>
        <w:t xml:space="preserve"> </w:t>
      </w:r>
      <w:r>
        <w:rPr>
          <w:rFonts w:hint="eastAsia" w:ascii="仿宋" w:hAnsi="仿宋" w:eastAsia="仿宋" w:cs="仿宋"/>
          <w:b/>
          <w:szCs w:val="21"/>
        </w:rPr>
        <w:t>月</w:t>
      </w:r>
      <w:r>
        <w:rPr>
          <w:rFonts w:hint="eastAsia" w:ascii="仿宋" w:hAnsi="仿宋" w:eastAsia="仿宋" w:cs="仿宋"/>
          <w:b/>
          <w:szCs w:val="21"/>
          <w:u w:val="single"/>
          <w:lang w:val="en-US" w:eastAsia="zh-CN"/>
        </w:rPr>
        <w:t xml:space="preserve">    </w:t>
      </w:r>
      <w:r>
        <w:rPr>
          <w:rFonts w:hint="eastAsia" w:ascii="仿宋" w:hAnsi="仿宋" w:eastAsia="仿宋" w:cs="仿宋"/>
          <w:b/>
          <w:szCs w:val="21"/>
        </w:rPr>
        <w:t>日止收回。</w:t>
      </w:r>
    </w:p>
    <w:p>
      <w:pPr>
        <w:spacing w:line="360" w:lineRule="exact"/>
        <w:ind w:firstLine="422" w:firstLineChars="200"/>
        <w:jc w:val="left"/>
        <w:rPr>
          <w:rFonts w:hint="eastAsia" w:ascii="仿宋" w:hAnsi="仿宋" w:eastAsia="仿宋" w:cs="仿宋"/>
          <w:b/>
          <w:szCs w:val="21"/>
        </w:rPr>
      </w:pPr>
      <w:r>
        <w:rPr>
          <w:rFonts w:hint="eastAsia" w:ascii="仿宋" w:hAnsi="仿宋" w:eastAsia="仿宋" w:cs="仿宋"/>
          <w:b/>
          <w:szCs w:val="21"/>
        </w:rPr>
        <w:t>租金总额</w:t>
      </w:r>
      <w:r>
        <w:rPr>
          <w:rFonts w:hint="eastAsia" w:ascii="仿宋" w:hAnsi="仿宋" w:eastAsia="仿宋" w:cs="仿宋"/>
          <w:b/>
          <w:szCs w:val="21"/>
          <w:u w:val="single"/>
        </w:rPr>
        <w:t xml:space="preserve">        </w:t>
      </w:r>
      <w:r>
        <w:rPr>
          <w:rFonts w:hint="eastAsia" w:ascii="仿宋" w:hAnsi="仿宋" w:eastAsia="仿宋" w:cs="仿宋"/>
          <w:b/>
          <w:szCs w:val="21"/>
        </w:rPr>
        <w:t>万元，成交价</w:t>
      </w:r>
      <w:r>
        <w:rPr>
          <w:rFonts w:hint="eastAsia" w:ascii="仿宋" w:hAnsi="仿宋" w:eastAsia="仿宋" w:cs="仿宋"/>
          <w:b/>
          <w:szCs w:val="21"/>
          <w:u w:val="single"/>
        </w:rPr>
        <w:t xml:space="preserve">          </w:t>
      </w:r>
      <w:r>
        <w:rPr>
          <w:rFonts w:hint="eastAsia" w:ascii="仿宋" w:hAnsi="仿宋" w:eastAsia="仿宋" w:cs="仿宋"/>
          <w:b/>
          <w:szCs w:val="21"/>
        </w:rPr>
        <w:t>万元/每年。</w:t>
      </w:r>
    </w:p>
    <w:p>
      <w:pPr>
        <w:spacing w:line="360" w:lineRule="exact"/>
        <w:ind w:firstLine="422" w:firstLineChars="200"/>
        <w:jc w:val="left"/>
        <w:rPr>
          <w:rFonts w:hint="eastAsia" w:ascii="仿宋" w:hAnsi="仿宋" w:eastAsia="仿宋" w:cs="仿宋"/>
          <w:b/>
          <w:szCs w:val="21"/>
        </w:rPr>
      </w:pPr>
      <w:r>
        <w:rPr>
          <w:rFonts w:hint="eastAsia" w:ascii="仿宋" w:hAnsi="仿宋" w:eastAsia="仿宋" w:cs="仿宋"/>
          <w:b/>
          <w:szCs w:val="21"/>
        </w:rPr>
        <w:t>交纳方法：①第一次，拍卖成交后，按拍卖文件所规定付款时间即</w:t>
      </w:r>
      <w:r>
        <w:rPr>
          <w:rFonts w:hint="eastAsia" w:ascii="仿宋" w:hAnsi="仿宋" w:eastAsia="仿宋" w:cs="仿宋"/>
          <w:b/>
          <w:szCs w:val="21"/>
          <w:u w:val="single"/>
          <w:lang w:val="en-US" w:eastAsia="zh-CN"/>
        </w:rPr>
        <w:t xml:space="preserve">   </w:t>
      </w:r>
      <w:r>
        <w:rPr>
          <w:rFonts w:hint="eastAsia" w:ascii="仿宋" w:hAnsi="仿宋" w:eastAsia="仿宋" w:cs="仿宋"/>
          <w:b/>
          <w:szCs w:val="21"/>
        </w:rPr>
        <w:t>月</w:t>
      </w:r>
      <w:r>
        <w:rPr>
          <w:rFonts w:hint="eastAsia" w:ascii="仿宋" w:hAnsi="仿宋" w:eastAsia="仿宋" w:cs="仿宋"/>
          <w:b/>
          <w:szCs w:val="21"/>
          <w:u w:val="single"/>
          <w:lang w:val="en-US" w:eastAsia="zh-CN"/>
        </w:rPr>
        <w:t xml:space="preserve">   </w:t>
      </w:r>
      <w:r>
        <w:rPr>
          <w:rFonts w:hint="eastAsia" w:ascii="仿宋" w:hAnsi="仿宋" w:eastAsia="仿宋" w:cs="仿宋"/>
          <w:b/>
          <w:szCs w:val="21"/>
          <w:u w:val="single"/>
        </w:rPr>
        <w:t xml:space="preserve"> </w:t>
      </w:r>
      <w:r>
        <w:rPr>
          <w:rFonts w:hint="eastAsia" w:ascii="仿宋" w:hAnsi="仿宋" w:eastAsia="仿宋" w:cs="仿宋"/>
          <w:b/>
          <w:szCs w:val="21"/>
        </w:rPr>
        <w:t>日前一次性支付第一年租金；②第二年起，于租期开始前1个月 （</w:t>
      </w:r>
      <w:r>
        <w:rPr>
          <w:rFonts w:hint="eastAsia" w:ascii="仿宋" w:hAnsi="仿宋" w:eastAsia="仿宋" w:cs="仿宋"/>
          <w:b/>
          <w:szCs w:val="21"/>
          <w:u w:val="single"/>
          <w:lang w:val="en-US" w:eastAsia="zh-CN"/>
        </w:rPr>
        <w:t xml:space="preserve">   </w:t>
      </w:r>
      <w:r>
        <w:rPr>
          <w:rFonts w:hint="eastAsia" w:ascii="仿宋" w:hAnsi="仿宋" w:eastAsia="仿宋" w:cs="仿宋"/>
          <w:b/>
          <w:szCs w:val="21"/>
        </w:rPr>
        <w:t>月</w:t>
      </w:r>
      <w:r>
        <w:rPr>
          <w:rFonts w:hint="eastAsia" w:ascii="仿宋" w:hAnsi="仿宋" w:eastAsia="仿宋" w:cs="仿宋"/>
          <w:b/>
          <w:szCs w:val="21"/>
          <w:u w:val="single"/>
          <w:lang w:val="en-US" w:eastAsia="zh-CN"/>
        </w:rPr>
        <w:t xml:space="preserve">   </w:t>
      </w:r>
      <w:r>
        <w:rPr>
          <w:rFonts w:hint="eastAsia" w:ascii="仿宋" w:hAnsi="仿宋" w:eastAsia="仿宋" w:cs="仿宋"/>
          <w:b/>
          <w:szCs w:val="21"/>
        </w:rPr>
        <w:t xml:space="preserve">日） 向委托方付清次年的租金。 </w:t>
      </w:r>
    </w:p>
    <w:p>
      <w:pPr>
        <w:pStyle w:val="3"/>
        <w:numPr>
          <w:ilvl w:val="0"/>
          <w:numId w:val="1"/>
        </w:numPr>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出租方保证出租的房地产权属清楚。若发生与出租有关的产权纠纷或债务权，</w:t>
      </w:r>
    </w:p>
    <w:p>
      <w:pPr>
        <w:pStyle w:val="3"/>
        <w:adjustRightInd w:val="0"/>
        <w:snapToGrid w:val="0"/>
        <w:spacing w:after="0" w:line="360" w:lineRule="exact"/>
        <w:ind w:left="0" w:leftChars="0"/>
        <w:jc w:val="left"/>
        <w:rPr>
          <w:rFonts w:hint="eastAsia" w:ascii="仿宋" w:hAnsi="仿宋" w:eastAsia="仿宋" w:cs="仿宋"/>
          <w:b/>
          <w:szCs w:val="21"/>
        </w:rPr>
      </w:pPr>
      <w:r>
        <w:rPr>
          <w:rFonts w:hint="eastAsia" w:ascii="仿宋" w:hAnsi="仿宋" w:eastAsia="仿宋" w:cs="仿宋"/>
          <w:b/>
          <w:szCs w:val="21"/>
        </w:rPr>
        <w:t>概由出租方负责清理，并承担民事诉讼责任，由此给承租造成的经济损失，出租方负责赔偿。</w:t>
      </w:r>
    </w:p>
    <w:p>
      <w:pPr>
        <w:pStyle w:val="3"/>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承租方保证承租上述房屋作为</w:t>
      </w:r>
      <w:r>
        <w:rPr>
          <w:rFonts w:hint="eastAsia" w:ascii="仿宋" w:hAnsi="仿宋" w:eastAsia="仿宋" w:cs="仿宋"/>
          <w:b/>
          <w:szCs w:val="21"/>
          <w:u w:val="single"/>
          <w:lang w:val="en-US" w:eastAsia="zh-CN"/>
        </w:rPr>
        <w:t xml:space="preserve">      </w:t>
      </w:r>
      <w:r>
        <w:rPr>
          <w:rFonts w:hint="eastAsia" w:ascii="仿宋" w:hAnsi="仿宋" w:eastAsia="仿宋" w:cs="仿宋"/>
          <w:b/>
          <w:szCs w:val="21"/>
        </w:rPr>
        <w:t>用房使用。</w:t>
      </w:r>
    </w:p>
    <w:p>
      <w:pPr>
        <w:pStyle w:val="3"/>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第四条、房地产租赁期内、出租方保证并承担下列责任：</w:t>
      </w:r>
    </w:p>
    <w:p>
      <w:pPr>
        <w:pStyle w:val="3"/>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1、上述房地产符合出租房屋使用要求。</w:t>
      </w:r>
    </w:p>
    <w:p>
      <w:pPr>
        <w:pStyle w:val="3"/>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2、如需出卖或抵押上述房地产，出租方将提前</w:t>
      </w:r>
      <w:r>
        <w:rPr>
          <w:rFonts w:hint="eastAsia" w:ascii="仿宋" w:hAnsi="仿宋" w:eastAsia="仿宋" w:cs="仿宋"/>
          <w:b/>
          <w:szCs w:val="21"/>
          <w:u w:val="single"/>
        </w:rPr>
        <w:t xml:space="preserve">  1   </w:t>
      </w:r>
      <w:r>
        <w:rPr>
          <w:rFonts w:hint="eastAsia" w:ascii="仿宋" w:hAnsi="仿宋" w:eastAsia="仿宋" w:cs="仿宋"/>
          <w:b/>
          <w:szCs w:val="21"/>
        </w:rPr>
        <w:t>个月通知承租方。</w:t>
      </w:r>
    </w:p>
    <w:p>
      <w:pPr>
        <w:pStyle w:val="3"/>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第五条、房地产租赁期内承租方保证并承担下列责任：</w:t>
      </w:r>
    </w:p>
    <w:p>
      <w:pPr>
        <w:pStyle w:val="3"/>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1、如需对房屋进行改装修或增扩设备时，应征得出租方书面同意，费用由承租方自理。</w:t>
      </w:r>
    </w:p>
    <w:p>
      <w:pPr>
        <w:pStyle w:val="3"/>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2、该租赁房不能自行转租或转让和互换，如确需转租第三人使用或与第三人互换房屋</w:t>
      </w:r>
    </w:p>
    <w:p>
      <w:pPr>
        <w:pStyle w:val="3"/>
        <w:adjustRightInd w:val="0"/>
        <w:snapToGrid w:val="0"/>
        <w:spacing w:after="0" w:line="360" w:lineRule="exact"/>
        <w:ind w:left="0" w:leftChars="0"/>
        <w:jc w:val="left"/>
        <w:rPr>
          <w:rFonts w:hint="eastAsia" w:ascii="仿宋" w:hAnsi="仿宋" w:eastAsia="仿宋" w:cs="仿宋"/>
          <w:b/>
          <w:szCs w:val="21"/>
        </w:rPr>
      </w:pPr>
      <w:r>
        <w:rPr>
          <w:rFonts w:hint="eastAsia" w:ascii="仿宋" w:hAnsi="仿宋" w:eastAsia="仿宋" w:cs="仿宋"/>
          <w:b/>
          <w:szCs w:val="21"/>
        </w:rPr>
        <w:t>使用时，必须书面报告取得出租方同意，并出租方与新的转租或互换方在原租赁条件不变的情况下签订原租赁合同的剩余租赁期限的新合同，否则由承租方承担一切法律责任和经济损失等后果。</w:t>
      </w:r>
    </w:p>
    <w:p>
      <w:pPr>
        <w:pStyle w:val="3"/>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3、因使用不当或其它人为原因而使房屋或设备损失的，承租方负责赔偿或给予修复。</w:t>
      </w:r>
    </w:p>
    <w:p>
      <w:pPr>
        <w:pStyle w:val="3"/>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4、承租方应在租赁期届满时无条件把房地产交还给出租方。如需继续承租上述房地产，</w:t>
      </w:r>
    </w:p>
    <w:p>
      <w:pPr>
        <w:pStyle w:val="3"/>
        <w:adjustRightInd w:val="0"/>
        <w:snapToGrid w:val="0"/>
        <w:spacing w:after="0" w:line="360" w:lineRule="exact"/>
        <w:ind w:left="0" w:leftChars="0"/>
        <w:jc w:val="left"/>
        <w:rPr>
          <w:rFonts w:hint="eastAsia" w:ascii="仿宋" w:hAnsi="仿宋" w:eastAsia="仿宋" w:cs="仿宋"/>
          <w:b/>
          <w:szCs w:val="21"/>
          <w:u w:val="single"/>
        </w:rPr>
      </w:pPr>
      <w:r>
        <w:rPr>
          <w:rFonts w:hint="eastAsia" w:ascii="仿宋" w:hAnsi="仿宋" w:eastAsia="仿宋" w:cs="仿宋"/>
          <w:b/>
          <w:szCs w:val="21"/>
        </w:rPr>
        <w:t>应提前</w:t>
      </w:r>
      <w:r>
        <w:rPr>
          <w:rFonts w:hint="eastAsia" w:ascii="仿宋" w:hAnsi="仿宋" w:eastAsia="仿宋" w:cs="仿宋"/>
          <w:b/>
          <w:szCs w:val="21"/>
          <w:u w:val="single"/>
        </w:rPr>
        <w:t xml:space="preserve">  1  </w:t>
      </w:r>
      <w:r>
        <w:rPr>
          <w:rFonts w:hint="eastAsia" w:ascii="仿宋" w:hAnsi="仿宋" w:eastAsia="仿宋" w:cs="仿宋"/>
          <w:b/>
          <w:szCs w:val="21"/>
        </w:rPr>
        <w:t>个月向出租方报告并要求继续参加下一轮租赁权的竞买，从而享有原承租方的优先权。</w:t>
      </w:r>
    </w:p>
    <w:p>
      <w:pPr>
        <w:pStyle w:val="3"/>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5、承租方应对出租方对必要房屋检查和维修给予积极协助配合。</w:t>
      </w:r>
    </w:p>
    <w:p>
      <w:pPr>
        <w:pStyle w:val="3"/>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6、做好房屋日常维修和保养工作。负责对房屋及其附着物的定期检查并承担正常的房</w:t>
      </w:r>
    </w:p>
    <w:p>
      <w:pPr>
        <w:pStyle w:val="3"/>
        <w:adjustRightInd w:val="0"/>
        <w:snapToGrid w:val="0"/>
        <w:spacing w:after="0" w:line="360" w:lineRule="exact"/>
        <w:ind w:left="0" w:leftChars="0"/>
        <w:jc w:val="left"/>
        <w:rPr>
          <w:rFonts w:hint="eastAsia" w:ascii="仿宋" w:hAnsi="仿宋" w:eastAsia="仿宋" w:cs="仿宋"/>
          <w:b/>
          <w:szCs w:val="21"/>
        </w:rPr>
      </w:pPr>
      <w:r>
        <w:rPr>
          <w:rFonts w:hint="eastAsia" w:ascii="仿宋" w:hAnsi="仿宋" w:eastAsia="仿宋" w:cs="仿宋"/>
          <w:b/>
          <w:szCs w:val="21"/>
        </w:rPr>
        <w:t>屋维修费用。</w:t>
      </w:r>
    </w:p>
    <w:p>
      <w:pPr>
        <w:pStyle w:val="3"/>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7、做好管理工作，按规定配备好消防设施，如出现安全及其他一切事故由承租方负责</w:t>
      </w:r>
    </w:p>
    <w:p>
      <w:pPr>
        <w:pStyle w:val="3"/>
        <w:adjustRightInd w:val="0"/>
        <w:snapToGrid w:val="0"/>
        <w:spacing w:after="0" w:line="360" w:lineRule="exact"/>
        <w:ind w:left="0" w:leftChars="0"/>
        <w:jc w:val="left"/>
        <w:rPr>
          <w:rFonts w:hint="eastAsia" w:ascii="仿宋" w:hAnsi="仿宋" w:eastAsia="仿宋" w:cs="仿宋"/>
          <w:b/>
          <w:szCs w:val="21"/>
        </w:rPr>
      </w:pPr>
      <w:r>
        <w:rPr>
          <w:rFonts w:hint="eastAsia" w:ascii="仿宋" w:hAnsi="仿宋" w:eastAsia="仿宋" w:cs="仿宋"/>
          <w:b/>
          <w:szCs w:val="21"/>
        </w:rPr>
        <w:t>处理，并承担全部经济等责任。</w:t>
      </w:r>
    </w:p>
    <w:p>
      <w:pPr>
        <w:pStyle w:val="3"/>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8、按国家规定合法经营交纳相关税费。</w:t>
      </w:r>
    </w:p>
    <w:p>
      <w:pPr>
        <w:pStyle w:val="3"/>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9、出租方提前</w:t>
      </w:r>
      <w:r>
        <w:rPr>
          <w:rFonts w:hint="eastAsia" w:ascii="仿宋" w:hAnsi="仿宋" w:eastAsia="仿宋" w:cs="仿宋"/>
          <w:b/>
          <w:szCs w:val="21"/>
          <w:u w:val="single"/>
        </w:rPr>
        <w:t xml:space="preserve">  1   </w:t>
      </w:r>
      <w:r>
        <w:rPr>
          <w:rFonts w:hint="eastAsia" w:ascii="仿宋" w:hAnsi="仿宋" w:eastAsia="仿宋" w:cs="仿宋"/>
          <w:b/>
          <w:szCs w:val="21"/>
        </w:rPr>
        <w:t>个月通知承租方出卖或抵押上述房地产，承租方应无条件同意并</w:t>
      </w:r>
    </w:p>
    <w:p>
      <w:pPr>
        <w:pStyle w:val="3"/>
        <w:adjustRightInd w:val="0"/>
        <w:snapToGrid w:val="0"/>
        <w:spacing w:after="0" w:line="360" w:lineRule="exact"/>
        <w:ind w:left="0" w:leftChars="0"/>
        <w:jc w:val="left"/>
        <w:rPr>
          <w:rFonts w:hint="eastAsia" w:ascii="仿宋" w:hAnsi="仿宋" w:eastAsia="仿宋" w:cs="仿宋"/>
          <w:b/>
          <w:szCs w:val="21"/>
        </w:rPr>
      </w:pPr>
      <w:r>
        <w:rPr>
          <w:rFonts w:hint="eastAsia" w:ascii="仿宋" w:hAnsi="仿宋" w:eastAsia="仿宋" w:cs="仿宋"/>
          <w:b/>
          <w:szCs w:val="21"/>
        </w:rPr>
        <w:t>配合办理相关手续。</w:t>
      </w:r>
    </w:p>
    <w:p>
      <w:pPr>
        <w:pStyle w:val="3"/>
        <w:numPr>
          <w:ilvl w:val="0"/>
          <w:numId w:val="2"/>
        </w:numPr>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违约责任：任何一方未能履行本合同的条款或违反国家和地方房地产租赁的</w:t>
      </w:r>
    </w:p>
    <w:p>
      <w:pPr>
        <w:pStyle w:val="3"/>
        <w:numPr>
          <w:ilvl w:val="0"/>
          <w:numId w:val="0"/>
        </w:numPr>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有关规定，另一方有权提前解除本合同，所造成的损失由责任方承担。承租方逾期交付房租，每逾期一日则支付年租金</w:t>
      </w:r>
      <w:r>
        <w:rPr>
          <w:rFonts w:hint="eastAsia" w:ascii="仿宋" w:hAnsi="仿宋" w:eastAsia="仿宋" w:cs="仿宋"/>
          <w:b/>
          <w:szCs w:val="21"/>
          <w:u w:val="single"/>
        </w:rPr>
        <w:t xml:space="preserve">  5  </w:t>
      </w:r>
      <w:r>
        <w:rPr>
          <w:rFonts w:hint="eastAsia" w:ascii="仿宋" w:hAnsi="仿宋" w:eastAsia="仿宋" w:cs="仿宋"/>
          <w:b/>
          <w:szCs w:val="21"/>
        </w:rPr>
        <w:t>‰的违约金，如逾期30日以上的则无条件终止租赁协议，出租方有权单方终止租赁协议，收回标的使用权，所造成的损失按剩余租金的25％向承租方收取赔偿金。</w:t>
      </w:r>
    </w:p>
    <w:p>
      <w:pPr>
        <w:pStyle w:val="3"/>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第七条、因不可抗力的原因而使承租房屋及其设备损失的则双方互不承担责任。</w:t>
      </w:r>
    </w:p>
    <w:p>
      <w:pPr>
        <w:pStyle w:val="3"/>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第八条、双方发生合同纠纷时，应协商解决。如协商不成可按下列第</w:t>
      </w:r>
      <w:r>
        <w:rPr>
          <w:rFonts w:hint="eastAsia" w:ascii="仿宋" w:hAnsi="仿宋" w:eastAsia="仿宋" w:cs="仿宋"/>
          <w:b/>
          <w:szCs w:val="21"/>
          <w:u w:val="single"/>
        </w:rPr>
        <w:t xml:space="preserve">  2   </w:t>
      </w:r>
      <w:r>
        <w:rPr>
          <w:rFonts w:hint="eastAsia" w:ascii="仿宋" w:hAnsi="仿宋" w:eastAsia="仿宋" w:cs="仿宋"/>
          <w:b/>
          <w:szCs w:val="21"/>
        </w:rPr>
        <w:t>项解决：</w:t>
      </w:r>
    </w:p>
    <w:p>
      <w:pPr>
        <w:pStyle w:val="3"/>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1、向绍兴仲裁委员会申请仲裁。</w:t>
      </w:r>
    </w:p>
    <w:p>
      <w:pPr>
        <w:pStyle w:val="3"/>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2、依法向人民法院起诉。</w:t>
      </w:r>
    </w:p>
    <w:p>
      <w:pPr>
        <w:pStyle w:val="3"/>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第九条、上述房地产在租赁期内所需缴纳的税费按国家规定各自承担。</w:t>
      </w:r>
    </w:p>
    <w:p>
      <w:pPr>
        <w:pStyle w:val="3"/>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第十条、本合同经租赁双方签名或盖章后生效。</w:t>
      </w:r>
    </w:p>
    <w:p>
      <w:pPr>
        <w:pStyle w:val="3"/>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第十一条、本合同一式</w:t>
      </w:r>
      <w:r>
        <w:rPr>
          <w:rFonts w:hint="eastAsia" w:ascii="仿宋" w:hAnsi="仿宋" w:eastAsia="仿宋" w:cs="仿宋"/>
          <w:b/>
          <w:szCs w:val="21"/>
          <w:u w:val="single"/>
        </w:rPr>
        <w:t>叁</w:t>
      </w:r>
      <w:r>
        <w:rPr>
          <w:rFonts w:hint="eastAsia" w:ascii="仿宋" w:hAnsi="仿宋" w:eastAsia="仿宋" w:cs="仿宋"/>
          <w:b/>
          <w:szCs w:val="21"/>
        </w:rPr>
        <w:t>份，出租方、承租方、公共资源交易中心各执</w:t>
      </w:r>
      <w:r>
        <w:rPr>
          <w:rFonts w:hint="eastAsia" w:ascii="仿宋" w:hAnsi="仿宋" w:eastAsia="仿宋" w:cs="仿宋"/>
          <w:b/>
          <w:szCs w:val="21"/>
          <w:u w:val="single"/>
        </w:rPr>
        <w:t>一</w:t>
      </w:r>
      <w:r>
        <w:rPr>
          <w:rFonts w:hint="eastAsia" w:ascii="仿宋" w:hAnsi="仿宋" w:eastAsia="仿宋" w:cs="仿宋"/>
          <w:b/>
          <w:szCs w:val="21"/>
        </w:rPr>
        <w:t>份。</w:t>
      </w:r>
    </w:p>
    <w:p>
      <w:pPr>
        <w:pStyle w:val="3"/>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第十二条、双方约定的其它事项：</w:t>
      </w:r>
    </w:p>
    <w:p>
      <w:pPr>
        <w:pStyle w:val="3"/>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1、承租人在租赁期间限制经营的以下项目：</w:t>
      </w:r>
    </w:p>
    <w:p>
      <w:pPr>
        <w:pStyle w:val="3"/>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①易燃易爆项目，有毒气体、噪声大污染大项目；②出售危险物品的项目；</w:t>
      </w:r>
    </w:p>
    <w:p>
      <w:pPr>
        <w:pStyle w:val="3"/>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③</w:t>
      </w:r>
      <w:r>
        <w:rPr>
          <w:rFonts w:hint="eastAsia" w:ascii="仿宋" w:hAnsi="仿宋" w:eastAsia="仿宋" w:cs="仿宋"/>
          <w:b/>
          <w:szCs w:val="21"/>
          <w:lang w:val="en-US" w:eastAsia="zh-CN"/>
        </w:rPr>
        <w:t>车辆维修；</w:t>
      </w:r>
      <w:r>
        <w:rPr>
          <w:rFonts w:hint="eastAsia" w:ascii="仿宋" w:hAnsi="仿宋" w:eastAsia="仿宋" w:cs="仿宋"/>
          <w:b/>
          <w:szCs w:val="21"/>
        </w:rPr>
        <w:t>④出租方认为影响周边环境的项目及相关部门限制经营的项目；</w:t>
      </w:r>
    </w:p>
    <w:p>
      <w:pPr>
        <w:pStyle w:val="3"/>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2、买受人必须合法经营。房屋消防、环保、安全责任等由买受人自行负责；水电费、</w:t>
      </w:r>
    </w:p>
    <w:p>
      <w:pPr>
        <w:pStyle w:val="3"/>
        <w:adjustRightInd w:val="0"/>
        <w:snapToGrid w:val="0"/>
        <w:spacing w:after="0" w:line="360" w:lineRule="exact"/>
        <w:ind w:left="0" w:leftChars="0"/>
        <w:jc w:val="left"/>
        <w:rPr>
          <w:rFonts w:hint="eastAsia" w:ascii="仿宋" w:hAnsi="仿宋" w:eastAsia="仿宋" w:cs="仿宋"/>
          <w:color w:val="3366FF"/>
          <w:szCs w:val="21"/>
        </w:rPr>
      </w:pPr>
      <w:r>
        <w:rPr>
          <w:rFonts w:hint="eastAsia" w:ascii="仿宋" w:hAnsi="仿宋" w:eastAsia="仿宋" w:cs="仿宋"/>
          <w:b/>
          <w:szCs w:val="21"/>
        </w:rPr>
        <w:t>卫生费、等相关费用由买受人自行承担并按时交纳。</w:t>
      </w:r>
    </w:p>
    <w:p>
      <w:pPr>
        <w:pStyle w:val="3"/>
        <w:numPr>
          <w:ilvl w:val="0"/>
          <w:numId w:val="3"/>
        </w:numPr>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承租方在租赁期内投资在出租方的建筑装饰，期满后无偿归出租方，不得拆除。</w:t>
      </w:r>
    </w:p>
    <w:p>
      <w:pPr>
        <w:pStyle w:val="3"/>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lang w:val="en-US" w:eastAsia="zh-CN"/>
        </w:rPr>
        <w:t>4、</w:t>
      </w:r>
      <w:r>
        <w:rPr>
          <w:rFonts w:hint="eastAsia" w:ascii="仿宋" w:hAnsi="仿宋" w:eastAsia="仿宋" w:cs="仿宋"/>
          <w:b/>
          <w:szCs w:val="21"/>
        </w:rPr>
        <w:t>为保证信用，承租方在签订合同时向出租方交履约保证金</w:t>
      </w:r>
      <w:r>
        <w:rPr>
          <w:rFonts w:hint="eastAsia" w:ascii="仿宋" w:hAnsi="仿宋" w:eastAsia="仿宋" w:cs="仿宋"/>
          <w:b/>
          <w:szCs w:val="21"/>
          <w:u w:val="single"/>
          <w:lang w:val="en-US" w:eastAsia="zh-CN"/>
        </w:rPr>
        <w:t xml:space="preserve">   </w:t>
      </w:r>
      <w:r>
        <w:rPr>
          <w:rFonts w:hint="eastAsia" w:ascii="仿宋" w:hAnsi="仿宋" w:eastAsia="仿宋" w:cs="仿宋"/>
          <w:b/>
          <w:szCs w:val="21"/>
          <w:u w:val="single"/>
        </w:rPr>
        <w:t xml:space="preserve"> </w:t>
      </w:r>
      <w:r>
        <w:rPr>
          <w:rFonts w:hint="eastAsia" w:ascii="仿宋" w:hAnsi="仿宋" w:eastAsia="仿宋" w:cs="仿宋"/>
          <w:b/>
          <w:szCs w:val="21"/>
        </w:rPr>
        <w:t>万元，承租方如不按</w:t>
      </w:r>
    </w:p>
    <w:p>
      <w:pPr>
        <w:pStyle w:val="3"/>
        <w:adjustRightInd w:val="0"/>
        <w:snapToGrid w:val="0"/>
        <w:spacing w:after="0" w:line="360" w:lineRule="exact"/>
        <w:ind w:left="0" w:leftChars="0"/>
        <w:jc w:val="left"/>
        <w:rPr>
          <w:rFonts w:hint="eastAsia" w:ascii="仿宋" w:hAnsi="仿宋" w:eastAsia="仿宋" w:cs="仿宋"/>
          <w:b/>
          <w:szCs w:val="21"/>
        </w:rPr>
      </w:pPr>
      <w:r>
        <w:rPr>
          <w:rFonts w:hint="eastAsia" w:ascii="仿宋" w:hAnsi="仿宋" w:eastAsia="仿宋" w:cs="仿宋"/>
          <w:b/>
          <w:szCs w:val="21"/>
        </w:rPr>
        <w:t>期交付租金等相关费用、违反合同相关约定或未经出租方同意私自转让、互换、承包，以及未履行合同相关约定的，出租方有权没收保证金，并采取强行搬出措施，单方终止合同。</w:t>
      </w:r>
    </w:p>
    <w:p>
      <w:pPr>
        <w:pStyle w:val="3"/>
        <w:numPr>
          <w:ilvl w:val="0"/>
          <w:numId w:val="0"/>
        </w:numPr>
        <w:adjustRightInd w:val="0"/>
        <w:snapToGrid w:val="0"/>
        <w:spacing w:after="0" w:line="360" w:lineRule="exact"/>
        <w:ind w:firstLine="422" w:firstLineChars="200"/>
        <w:jc w:val="left"/>
        <w:rPr>
          <w:rFonts w:hint="eastAsia" w:ascii="仿宋" w:hAnsi="仿宋" w:eastAsia="仿宋" w:cs="仿宋"/>
          <w:b/>
          <w:szCs w:val="21"/>
        </w:rPr>
      </w:pPr>
      <w:r>
        <w:rPr>
          <w:rFonts w:hint="eastAsia" w:ascii="仿宋" w:hAnsi="仿宋" w:eastAsia="仿宋" w:cs="仿宋"/>
          <w:b/>
          <w:szCs w:val="21"/>
          <w:lang w:val="en-US" w:eastAsia="zh-CN"/>
        </w:rPr>
        <w:t>5、</w:t>
      </w:r>
      <w:r>
        <w:rPr>
          <w:rFonts w:hint="eastAsia" w:ascii="仿宋" w:hAnsi="仿宋" w:eastAsia="仿宋" w:cs="仿宋"/>
          <w:b/>
          <w:szCs w:val="21"/>
        </w:rPr>
        <w:t>出租方如因政府规划、旧城改造、征用、拆迁或其他特殊原因，要在租赁期限内</w:t>
      </w:r>
    </w:p>
    <w:p>
      <w:pPr>
        <w:pStyle w:val="3"/>
        <w:adjustRightInd w:val="0"/>
        <w:snapToGrid w:val="0"/>
        <w:spacing w:after="0" w:line="360" w:lineRule="exact"/>
        <w:ind w:left="0" w:leftChars="0"/>
        <w:jc w:val="left"/>
        <w:rPr>
          <w:rFonts w:hint="eastAsia" w:ascii="仿宋" w:hAnsi="仿宋" w:eastAsia="仿宋" w:cs="仿宋"/>
          <w:b/>
          <w:szCs w:val="21"/>
        </w:rPr>
      </w:pPr>
      <w:r>
        <w:rPr>
          <w:rFonts w:hint="eastAsia" w:ascii="仿宋" w:hAnsi="仿宋" w:eastAsia="仿宋" w:cs="仿宋"/>
          <w:b/>
          <w:szCs w:val="21"/>
        </w:rPr>
        <w:t>提前终止该房屋的租赁权，则必须提前1个月向承租方发出书面通知，则承租方应无条件配合出租方在1个月内及时腾空房屋，交还给出租方，剩余租金按实际承租日期无息返还。房屋内外原承租方投资装饰的固定不可完整拆卸和不可完整移动的建筑装饰物品则无偿归属出租方，原承租方故不准损坏拆除，否则要承担赔偿责任。</w:t>
      </w:r>
    </w:p>
    <w:p>
      <w:pPr>
        <w:pStyle w:val="3"/>
        <w:numPr>
          <w:ilvl w:val="0"/>
          <w:numId w:val="4"/>
        </w:numPr>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本合同未尽事宜，经甲、乙双方协商一致，可订立补充条款。补充条款及</w:t>
      </w:r>
    </w:p>
    <w:p>
      <w:pPr>
        <w:pStyle w:val="3"/>
        <w:numPr>
          <w:ilvl w:val="0"/>
          <w:numId w:val="0"/>
        </w:numPr>
        <w:adjustRightInd w:val="0"/>
        <w:snapToGrid w:val="0"/>
        <w:spacing w:after="0" w:line="360" w:lineRule="exact"/>
        <w:jc w:val="left"/>
        <w:rPr>
          <w:rFonts w:hint="eastAsia" w:ascii="仿宋" w:hAnsi="仿宋" w:eastAsia="仿宋" w:cs="仿宋"/>
          <w:b/>
          <w:szCs w:val="21"/>
        </w:rPr>
      </w:pPr>
      <w:r>
        <w:rPr>
          <w:rFonts w:hint="eastAsia" w:ascii="仿宋" w:hAnsi="仿宋" w:eastAsia="仿宋" w:cs="仿宋"/>
          <w:b/>
          <w:szCs w:val="21"/>
        </w:rPr>
        <w:t xml:space="preserve">附件均为本合同组成部分，与本合同具有同等法律效力。 </w:t>
      </w:r>
    </w:p>
    <w:p>
      <w:pPr>
        <w:pStyle w:val="3"/>
        <w:adjustRightInd w:val="0"/>
        <w:snapToGrid w:val="0"/>
        <w:spacing w:after="0" w:line="360" w:lineRule="exact"/>
        <w:ind w:firstLine="413" w:firstLineChars="196"/>
        <w:jc w:val="left"/>
        <w:rPr>
          <w:rFonts w:hint="eastAsia" w:ascii="仿宋" w:hAnsi="仿宋" w:eastAsia="仿宋" w:cs="仿宋"/>
          <w:b/>
          <w:szCs w:val="21"/>
        </w:rPr>
      </w:pPr>
      <w:r>
        <w:rPr>
          <w:rFonts w:hint="eastAsia" w:ascii="仿宋" w:hAnsi="仿宋" w:eastAsia="仿宋" w:cs="仿宋"/>
          <w:b/>
          <w:szCs w:val="21"/>
        </w:rPr>
        <w:t>出租方（签章）                         承租方（签章）</w:t>
      </w:r>
    </w:p>
    <w:p>
      <w:pPr>
        <w:pStyle w:val="3"/>
        <w:adjustRightInd w:val="0"/>
        <w:snapToGrid w:val="0"/>
        <w:spacing w:after="0" w:line="360" w:lineRule="exact"/>
        <w:ind w:firstLine="413" w:firstLineChars="196"/>
        <w:jc w:val="left"/>
        <w:rPr>
          <w:rFonts w:hint="eastAsia" w:ascii="仿宋" w:hAnsi="仿宋" w:eastAsia="仿宋" w:cs="仿宋"/>
          <w:b/>
          <w:szCs w:val="21"/>
        </w:rPr>
      </w:pPr>
      <w:r>
        <w:rPr>
          <w:rFonts w:hint="eastAsia" w:ascii="仿宋" w:hAnsi="仿宋" w:eastAsia="仿宋" w:cs="仿宋"/>
          <w:b/>
          <w:szCs w:val="21"/>
        </w:rPr>
        <w:t>法定代表人                             法定代表人</w:t>
      </w:r>
    </w:p>
    <w:p>
      <w:pPr>
        <w:pStyle w:val="3"/>
        <w:adjustRightInd w:val="0"/>
        <w:snapToGrid w:val="0"/>
        <w:spacing w:after="0" w:line="360" w:lineRule="exact"/>
        <w:ind w:firstLine="413" w:firstLineChars="196"/>
        <w:jc w:val="left"/>
        <w:rPr>
          <w:rFonts w:hint="eastAsia" w:ascii="仿宋" w:hAnsi="仿宋" w:eastAsia="仿宋" w:cs="仿宋"/>
          <w:b/>
          <w:szCs w:val="21"/>
        </w:rPr>
      </w:pPr>
      <w:r>
        <w:rPr>
          <w:rFonts w:hint="eastAsia" w:ascii="仿宋" w:hAnsi="仿宋" w:eastAsia="仿宋" w:cs="仿宋"/>
          <w:b/>
          <w:szCs w:val="21"/>
        </w:rPr>
        <w:t>委托代理人                             委托代理人</w:t>
      </w:r>
    </w:p>
    <w:p>
      <w:pPr>
        <w:pStyle w:val="3"/>
        <w:adjustRightInd w:val="0"/>
        <w:snapToGrid w:val="0"/>
        <w:spacing w:after="0" w:line="360" w:lineRule="exact"/>
        <w:ind w:firstLine="413" w:firstLineChars="196"/>
        <w:jc w:val="left"/>
        <w:rPr>
          <w:rFonts w:hint="eastAsia" w:ascii="仿宋" w:hAnsi="仿宋" w:eastAsia="仿宋" w:cs="仿宋"/>
          <w:b/>
          <w:szCs w:val="21"/>
        </w:rPr>
      </w:pPr>
      <w:r>
        <w:rPr>
          <w:rFonts w:hint="eastAsia" w:ascii="仿宋" w:hAnsi="仿宋" w:eastAsia="仿宋" w:cs="仿宋"/>
          <w:b/>
          <w:szCs w:val="21"/>
        </w:rPr>
        <w:t>地址                                   地址</w:t>
      </w:r>
    </w:p>
    <w:p>
      <w:pPr>
        <w:pStyle w:val="3"/>
        <w:adjustRightInd w:val="0"/>
        <w:snapToGrid w:val="0"/>
        <w:spacing w:after="0" w:line="360" w:lineRule="exact"/>
        <w:ind w:firstLine="413" w:firstLineChars="196"/>
        <w:jc w:val="left"/>
        <w:rPr>
          <w:rFonts w:hint="eastAsia" w:ascii="仿宋" w:hAnsi="仿宋" w:eastAsia="仿宋" w:cs="仿宋"/>
          <w:b/>
          <w:szCs w:val="21"/>
        </w:rPr>
      </w:pPr>
      <w:r>
        <w:rPr>
          <w:rFonts w:hint="eastAsia" w:ascii="仿宋" w:hAnsi="仿宋" w:eastAsia="仿宋" w:cs="仿宋"/>
          <w:b/>
          <w:szCs w:val="21"/>
        </w:rPr>
        <w:t>电话                                   电话</w:t>
      </w:r>
    </w:p>
    <w:p>
      <w:pPr>
        <w:pStyle w:val="3"/>
        <w:adjustRightInd w:val="0"/>
        <w:snapToGrid w:val="0"/>
        <w:spacing w:after="0" w:line="360" w:lineRule="exact"/>
        <w:ind w:left="0" w:leftChars="0" w:firstLine="826" w:firstLineChars="392"/>
        <w:jc w:val="left"/>
        <w:rPr>
          <w:rFonts w:hint="eastAsia" w:ascii="仿宋" w:hAnsi="仿宋" w:eastAsia="仿宋" w:cs="仿宋"/>
          <w:sz w:val="28"/>
          <w:szCs w:val="28"/>
        </w:rPr>
      </w:pPr>
      <w:r>
        <w:rPr>
          <w:rFonts w:hint="eastAsia" w:ascii="仿宋" w:hAnsi="仿宋" w:eastAsia="仿宋" w:cs="仿宋"/>
          <w:b/>
          <w:szCs w:val="21"/>
        </w:rPr>
        <w:t>签约地点                               签订日期： 年  月  日</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F961E5"/>
    <w:multiLevelType w:val="singleLevel"/>
    <w:tmpl w:val="22F961E5"/>
    <w:lvl w:ilvl="0" w:tentative="0">
      <w:start w:val="3"/>
      <w:numFmt w:val="decimal"/>
      <w:suff w:val="nothing"/>
      <w:lvlText w:val="%1、"/>
      <w:lvlJc w:val="left"/>
    </w:lvl>
  </w:abstractNum>
  <w:abstractNum w:abstractNumId="1">
    <w:nsid w:val="2E51FDD4"/>
    <w:multiLevelType w:val="singleLevel"/>
    <w:tmpl w:val="2E51FDD4"/>
    <w:lvl w:ilvl="0" w:tentative="0">
      <w:start w:val="13"/>
      <w:numFmt w:val="chineseCounting"/>
      <w:suff w:val="nothing"/>
      <w:lvlText w:val="第%1条、"/>
      <w:lvlJc w:val="left"/>
      <w:rPr>
        <w:rFonts w:hint="eastAsia"/>
      </w:rPr>
    </w:lvl>
  </w:abstractNum>
  <w:abstractNum w:abstractNumId="2">
    <w:nsid w:val="5BB5628E"/>
    <w:multiLevelType w:val="singleLevel"/>
    <w:tmpl w:val="5BB5628E"/>
    <w:lvl w:ilvl="0" w:tentative="0">
      <w:start w:val="6"/>
      <w:numFmt w:val="chineseCounting"/>
      <w:suff w:val="nothing"/>
      <w:lvlText w:val="第%1条、"/>
      <w:lvlJc w:val="left"/>
      <w:rPr>
        <w:rFonts w:hint="eastAsia"/>
      </w:rPr>
    </w:lvl>
  </w:abstractNum>
  <w:abstractNum w:abstractNumId="3">
    <w:nsid w:val="7E098737"/>
    <w:multiLevelType w:val="singleLevel"/>
    <w:tmpl w:val="7E098737"/>
    <w:lvl w:ilvl="0" w:tentative="0">
      <w:start w:val="3"/>
      <w:numFmt w:val="chineseCounting"/>
      <w:suff w:val="nothing"/>
      <w:lvlText w:val="第%1条、"/>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YwN2UzMWQwZTdiNzU1NTZiMDY1NjdlYzRhYTdhNzkifQ=="/>
  </w:docVars>
  <w:rsids>
    <w:rsidRoot w:val="6B3061A2"/>
    <w:rsid w:val="001131D7"/>
    <w:rsid w:val="002C7977"/>
    <w:rsid w:val="00415FAB"/>
    <w:rsid w:val="00420CD2"/>
    <w:rsid w:val="00452BBD"/>
    <w:rsid w:val="006B0F01"/>
    <w:rsid w:val="00906007"/>
    <w:rsid w:val="00D01984"/>
    <w:rsid w:val="00FA4B75"/>
    <w:rsid w:val="019D73AC"/>
    <w:rsid w:val="020B6F7D"/>
    <w:rsid w:val="023D46EC"/>
    <w:rsid w:val="03656AEA"/>
    <w:rsid w:val="05D53A2E"/>
    <w:rsid w:val="07CF3ED8"/>
    <w:rsid w:val="0A2F391C"/>
    <w:rsid w:val="0B980BE5"/>
    <w:rsid w:val="0CEA5470"/>
    <w:rsid w:val="0D03252F"/>
    <w:rsid w:val="11CA1F78"/>
    <w:rsid w:val="13E72E56"/>
    <w:rsid w:val="16AC5F37"/>
    <w:rsid w:val="1CF85987"/>
    <w:rsid w:val="1D421DDB"/>
    <w:rsid w:val="1E5A7E9F"/>
    <w:rsid w:val="1F406E5B"/>
    <w:rsid w:val="1F8B6F07"/>
    <w:rsid w:val="22094579"/>
    <w:rsid w:val="23DD4898"/>
    <w:rsid w:val="26230F55"/>
    <w:rsid w:val="26716BCC"/>
    <w:rsid w:val="27B150B0"/>
    <w:rsid w:val="298B6191"/>
    <w:rsid w:val="2A451B88"/>
    <w:rsid w:val="2B447E68"/>
    <w:rsid w:val="2B9D20A4"/>
    <w:rsid w:val="2BAF1907"/>
    <w:rsid w:val="2C790F3F"/>
    <w:rsid w:val="30337098"/>
    <w:rsid w:val="30D20571"/>
    <w:rsid w:val="30E67B79"/>
    <w:rsid w:val="33A930DF"/>
    <w:rsid w:val="33F56325"/>
    <w:rsid w:val="36721EAF"/>
    <w:rsid w:val="3B6B3A9C"/>
    <w:rsid w:val="40D90FDE"/>
    <w:rsid w:val="44965E84"/>
    <w:rsid w:val="463F421E"/>
    <w:rsid w:val="46A36962"/>
    <w:rsid w:val="46BD7176"/>
    <w:rsid w:val="46DC75FC"/>
    <w:rsid w:val="47CF7ADD"/>
    <w:rsid w:val="47FC04E0"/>
    <w:rsid w:val="4A585DCD"/>
    <w:rsid w:val="4AE41970"/>
    <w:rsid w:val="4C3A17A1"/>
    <w:rsid w:val="4CDC7DA2"/>
    <w:rsid w:val="4DCE21EA"/>
    <w:rsid w:val="501F67AB"/>
    <w:rsid w:val="52050633"/>
    <w:rsid w:val="528A7855"/>
    <w:rsid w:val="53461223"/>
    <w:rsid w:val="53D720DA"/>
    <w:rsid w:val="54B2113D"/>
    <w:rsid w:val="555869E7"/>
    <w:rsid w:val="59244066"/>
    <w:rsid w:val="597C07CB"/>
    <w:rsid w:val="5BB20A2E"/>
    <w:rsid w:val="5C9F4EFC"/>
    <w:rsid w:val="5FA97894"/>
    <w:rsid w:val="5FAC6616"/>
    <w:rsid w:val="61A57BFC"/>
    <w:rsid w:val="61CA2A1B"/>
    <w:rsid w:val="61D75889"/>
    <w:rsid w:val="63067C81"/>
    <w:rsid w:val="64441B3E"/>
    <w:rsid w:val="655A2308"/>
    <w:rsid w:val="6563640D"/>
    <w:rsid w:val="664005C3"/>
    <w:rsid w:val="667F18FA"/>
    <w:rsid w:val="66FE1FD5"/>
    <w:rsid w:val="6ACB6CA6"/>
    <w:rsid w:val="6B0706F7"/>
    <w:rsid w:val="6B160A7F"/>
    <w:rsid w:val="6B3061A2"/>
    <w:rsid w:val="6B89332D"/>
    <w:rsid w:val="6CD65AF1"/>
    <w:rsid w:val="73401BE7"/>
    <w:rsid w:val="74CE7CBF"/>
    <w:rsid w:val="7607138C"/>
    <w:rsid w:val="77E86F97"/>
    <w:rsid w:val="7BBF358B"/>
    <w:rsid w:val="7D1C45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autoRedefine/>
    <w:qFormat/>
    <w:uiPriority w:val="99"/>
    <w:pPr>
      <w:spacing w:line="520" w:lineRule="exact"/>
      <w:ind w:firstLine="600" w:firstLineChars="200"/>
    </w:pPr>
    <w:rPr>
      <w:rFonts w:ascii="仿宋_GB2312" w:hAnsi="Times New Roman" w:eastAsia="仿宋_GB2312"/>
      <w:kern w:val="0"/>
      <w:sz w:val="30"/>
      <w:szCs w:val="30"/>
    </w:rPr>
  </w:style>
  <w:style w:type="paragraph" w:styleId="3">
    <w:name w:val="Body Text Indent 2"/>
    <w:basedOn w:val="1"/>
    <w:autoRedefine/>
    <w:qFormat/>
    <w:uiPriority w:val="0"/>
    <w:pPr>
      <w:spacing w:after="120" w:line="480" w:lineRule="auto"/>
      <w:ind w:left="420" w:leftChars="200"/>
    </w:pPr>
    <w:rPr>
      <w:rFonts w:ascii="Times New Roman" w:hAnsi="Times New Roman"/>
      <w:szCs w:val="24"/>
    </w:rPr>
  </w:style>
  <w:style w:type="paragraph" w:styleId="4">
    <w:name w:val="footer"/>
    <w:basedOn w:val="1"/>
    <w:link w:val="13"/>
    <w:autoRedefine/>
    <w:qFormat/>
    <w:uiPriority w:val="0"/>
    <w:pPr>
      <w:tabs>
        <w:tab w:val="center" w:pos="4153"/>
        <w:tab w:val="right" w:pos="8306"/>
      </w:tabs>
      <w:snapToGrid w:val="0"/>
      <w:jc w:val="left"/>
    </w:pPr>
    <w:rPr>
      <w:sz w:val="18"/>
      <w:szCs w:val="18"/>
    </w:rPr>
  </w:style>
  <w:style w:type="paragraph" w:styleId="5">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u w:val="single"/>
    </w:rPr>
  </w:style>
  <w:style w:type="paragraph" w:styleId="11">
    <w:name w:val="List Paragraph"/>
    <w:basedOn w:val="1"/>
    <w:autoRedefine/>
    <w:qFormat/>
    <w:uiPriority w:val="34"/>
    <w:pPr>
      <w:ind w:firstLine="420" w:firstLineChars="200"/>
    </w:pPr>
  </w:style>
  <w:style w:type="character" w:customStyle="1" w:styleId="12">
    <w:name w:val="页眉 Char"/>
    <w:basedOn w:val="9"/>
    <w:link w:val="5"/>
    <w:qFormat/>
    <w:uiPriority w:val="0"/>
    <w:rPr>
      <w:rFonts w:ascii="Calibri" w:hAnsi="Calibri" w:eastAsia="宋体" w:cs="Times New Roman"/>
      <w:kern w:val="2"/>
      <w:sz w:val="18"/>
      <w:szCs w:val="18"/>
    </w:rPr>
  </w:style>
  <w:style w:type="character" w:customStyle="1" w:styleId="13">
    <w:name w:val="页脚 Char"/>
    <w:basedOn w:val="9"/>
    <w:link w:val="4"/>
    <w:autoRedefine/>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11</Pages>
  <Words>5411</Words>
  <Characters>5873</Characters>
  <Lines>39</Lines>
  <Paragraphs>11</Paragraphs>
  <TotalTime>11</TotalTime>
  <ScaleCrop>false</ScaleCrop>
  <LinksUpToDate>false</LinksUpToDate>
  <CharactersWithSpaces>5949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2022-11-07T02:20:00Z</dcterms:created>
  <dc:creator>wkm</dc:creator>
  <cp:lastModifiedBy>Administrator</cp:lastModifiedBy>
  <cp:lastPrinted>2024-01-16T11:11:00Z</cp:lastPrinted>
  <dcterms:modified xsi:type="dcterms:W3CDTF">2024-02-06T02:03:06Z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97876BFAFD9C40F38FCF11DFA74B71FE</vt:lpwstr>
  </property>
</Properties>
</file>