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jc w:val="center"/>
        <w:rPr>
          <w:rFonts w:hint="eastAsia" w:ascii="宋体" w:hAnsi="宋体" w:cs="仿宋_GB2312"/>
          <w:b/>
          <w:bCs/>
          <w:w w:val="98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仿宋_GB2312"/>
          <w:b/>
          <w:bCs/>
          <w:w w:val="98"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bCs/>
          <w:w w:val="98"/>
          <w:sz w:val="36"/>
          <w:szCs w:val="36"/>
          <w:lang w:val="en-US" w:eastAsia="zh-CN"/>
        </w:rPr>
        <w:t>省级“隐形冠军”和省级“隐形冠军”培育企业</w:t>
      </w:r>
    </w:p>
    <w:p>
      <w:pPr>
        <w:jc w:val="center"/>
        <w:rPr>
          <w:rFonts w:hint="default" w:ascii="宋体" w:hAnsi="宋体" w:cs="仿宋_GB2312"/>
          <w:b/>
          <w:bCs/>
          <w:w w:val="98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w w:val="98"/>
          <w:sz w:val="36"/>
          <w:szCs w:val="36"/>
          <w:lang w:val="en-US" w:eastAsia="zh-CN"/>
        </w:rPr>
        <w:t>财政补助拟拨付情况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textAlignment w:val="center"/>
        <w:rPr>
          <w:rFonts w:hint="eastAsia" w:ascii="宋体" w:hAnsi="宋体" w:cs="仿宋_GB2312"/>
          <w:b/>
          <w:bCs/>
          <w:w w:val="98"/>
          <w:sz w:val="32"/>
          <w:szCs w:val="32"/>
          <w:lang w:val="en-US" w:eastAsia="zh-CN"/>
        </w:rPr>
      </w:pPr>
    </w:p>
    <w:tbl>
      <w:tblPr>
        <w:tblStyle w:val="2"/>
        <w:tblW w:w="86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576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拟拨付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浙江五洲新春集团股份有限公司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达利丝绸（浙江）有限公司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万丰镁瑞丁新材料科技有限公司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绍兴康可胶囊有限公司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浙江泰坦股份有限公司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54276"/>
    <w:rsid w:val="15F54276"/>
    <w:rsid w:val="64C22E32"/>
    <w:rsid w:val="69233FEB"/>
    <w:rsid w:val="76702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ntsize16"/>
    <w:basedOn w:val="1"/>
    <w:qFormat/>
    <w:uiPriority w:val="0"/>
    <w:pPr>
      <w:widowControl/>
      <w:spacing w:before="60" w:beforeLines="0" w:after="60" w:afterLines="0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2020-04-08T07:58:00Z</dcterms:created>
  <dc:creator>§清水逸人§</dc:creator>
  <cp:lastModifiedBy>远歌</cp:lastModifiedBy>
  <dcterms:modified xsi:type="dcterms:W3CDTF">2020-04-08T09:07:47Z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