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E4" w:rsidRDefault="00036A7A" w:rsidP="00F046E7">
      <w:pPr>
        <w:ind w:left="1066" w:hangingChars="295" w:hanging="1066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新昌县七星街道石柱湾村2017-1号、2018-2号地块普通建筑用砂石矿所有权买卖合同</w:t>
      </w:r>
    </w:p>
    <w:p w:rsidR="00751CE4" w:rsidRDefault="00751CE4">
      <w:pPr>
        <w:widowControl/>
        <w:spacing w:line="480" w:lineRule="exact"/>
        <w:jc w:val="center"/>
        <w:rPr>
          <w:rFonts w:ascii="宋体"/>
          <w:b/>
          <w:sz w:val="18"/>
          <w:szCs w:val="18"/>
        </w:rPr>
      </w:pPr>
    </w:p>
    <w:p w:rsidR="00751CE4" w:rsidRDefault="00036A7A">
      <w:pPr>
        <w:widowControl/>
        <w:spacing w:line="480" w:lineRule="exact"/>
        <w:ind w:firstLineChars="225" w:firstLine="63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卖方</w:t>
      </w:r>
      <w:r>
        <w:rPr>
          <w:rFonts w:ascii="仿宋" w:eastAsia="仿宋" w:hAnsi="仿宋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以下简称甲方</w:t>
      </w:r>
      <w:r>
        <w:rPr>
          <w:rFonts w:ascii="仿宋" w:eastAsia="仿宋" w:hAnsi="仿宋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：新昌县七星街道办事处</w:t>
      </w:r>
    </w:p>
    <w:p w:rsidR="00751CE4" w:rsidRDefault="00036A7A">
      <w:pPr>
        <w:widowControl/>
        <w:spacing w:line="480" w:lineRule="exact"/>
        <w:ind w:firstLineChars="225" w:firstLine="63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买方</w:t>
      </w:r>
      <w:r>
        <w:rPr>
          <w:rFonts w:ascii="仿宋" w:eastAsia="仿宋" w:hAnsi="仿宋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以下简称乙方</w:t>
      </w:r>
      <w:r>
        <w:rPr>
          <w:rFonts w:ascii="仿宋" w:eastAsia="仿宋" w:hAnsi="仿宋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751CE4" w:rsidRDefault="00036A7A">
      <w:pPr>
        <w:widowControl/>
        <w:spacing w:line="480" w:lineRule="exact"/>
        <w:ind w:firstLineChars="225" w:firstLine="63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乙方通过公开拍</w:t>
      </w:r>
      <w:r>
        <w:rPr>
          <w:rFonts w:ascii="仿宋" w:eastAsia="仿宋" w:hAnsi="仿宋" w:cs="宋体" w:hint="eastAsia"/>
          <w:kern w:val="0"/>
          <w:sz w:val="28"/>
          <w:szCs w:val="28"/>
        </w:rPr>
        <w:t>卖，竞得新昌县七星街道石柱湾村2017-1号、2018-2号地块普通建筑用砂石矿所有权，乙方已对</w:t>
      </w:r>
      <w:r w:rsidR="00977FCE">
        <w:rPr>
          <w:rFonts w:ascii="仿宋" w:eastAsia="仿宋" w:hAnsi="仿宋" w:cs="宋体" w:hint="eastAsia"/>
          <w:kern w:val="0"/>
          <w:sz w:val="28"/>
          <w:szCs w:val="28"/>
        </w:rPr>
        <w:t>标的</w:t>
      </w:r>
      <w:r>
        <w:rPr>
          <w:rFonts w:ascii="仿宋" w:eastAsia="仿宋" w:hAnsi="仿宋" w:cs="宋体" w:hint="eastAsia"/>
          <w:kern w:val="0"/>
          <w:sz w:val="28"/>
          <w:szCs w:val="28"/>
        </w:rPr>
        <w:t>现状作充分了解，并竞得上述砂石矿购买权。</w:t>
      </w:r>
      <w:r>
        <w:rPr>
          <w:rFonts w:ascii="仿宋" w:eastAsia="仿宋" w:hAnsi="仿宋" w:hint="eastAsia"/>
          <w:sz w:val="28"/>
          <w:szCs w:val="28"/>
        </w:rPr>
        <w:t>现合同双方在平等、自愿和协商一致的基础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上，就该项目的</w:t>
      </w:r>
      <w:r>
        <w:rPr>
          <w:rFonts w:ascii="仿宋" w:eastAsia="仿宋" w:hAnsi="仿宋" w:cs="仿宋" w:hint="eastAsia"/>
          <w:sz w:val="28"/>
          <w:szCs w:val="28"/>
        </w:rPr>
        <w:t>装卸、清运</w:t>
      </w:r>
      <w:r>
        <w:rPr>
          <w:rFonts w:ascii="仿宋" w:eastAsia="仿宋" w:hAnsi="仿宋" w:hint="eastAsia"/>
          <w:sz w:val="28"/>
          <w:szCs w:val="28"/>
        </w:rPr>
        <w:t>等事宜，达成如下协议：</w:t>
      </w:r>
    </w:p>
    <w:p w:rsidR="00751CE4" w:rsidRDefault="00036A7A">
      <w:pPr>
        <w:widowControl/>
        <w:spacing w:line="480" w:lineRule="exact"/>
        <w:ind w:firstLineChars="198" w:firstLine="557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第一条标的概况</w:t>
      </w:r>
    </w:p>
    <w:p w:rsidR="00751CE4" w:rsidRDefault="00036A7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本次拍卖标的为新昌县七星街道石柱湾村2017-1号、2018-2号地块普通建筑用砂石矿所有权，建筑用砂石方量约</w:t>
      </w:r>
      <w:r>
        <w:rPr>
          <w:rFonts w:ascii="仿宋" w:eastAsia="仿宋" w:hAnsi="仿宋"/>
          <w:sz w:val="28"/>
          <w:szCs w:val="28"/>
        </w:rPr>
        <w:t>186895.39</w:t>
      </w:r>
      <w:r>
        <w:rPr>
          <w:rFonts w:ascii="仿宋" w:eastAsia="仿宋" w:hAnsi="仿宋" w:hint="eastAsia"/>
          <w:sz w:val="28"/>
          <w:szCs w:val="28"/>
        </w:rPr>
        <w:t>立方米，圆砾（统砂）重量约289687.85吨。</w:t>
      </w:r>
      <w:r w:rsidR="00F046E7" w:rsidRPr="0062356C">
        <w:rPr>
          <w:rFonts w:ascii="仿宋" w:eastAsia="仿宋" w:hAnsi="仿宋" w:hint="eastAsia"/>
          <w:sz w:val="28"/>
          <w:szCs w:val="28"/>
        </w:rPr>
        <w:t>实际数量以开采现状为准，如数量有误不影响拍卖成交价（实际可能包含淤泥、剥离物、杂土、块石、建筑垃圾等，</w:t>
      </w:r>
      <w:r w:rsidR="00F046E7">
        <w:rPr>
          <w:rFonts w:ascii="仿宋" w:eastAsia="仿宋" w:hAnsi="仿宋" w:hint="eastAsia"/>
          <w:sz w:val="28"/>
          <w:szCs w:val="28"/>
        </w:rPr>
        <w:t>均</w:t>
      </w:r>
      <w:r w:rsidR="00F046E7" w:rsidRPr="0062356C">
        <w:rPr>
          <w:rFonts w:ascii="仿宋" w:eastAsia="仿宋" w:hAnsi="仿宋" w:hint="eastAsia"/>
          <w:sz w:val="28"/>
          <w:szCs w:val="28"/>
        </w:rPr>
        <w:t>不影响拍卖成交价）。</w:t>
      </w:r>
    </w:p>
    <w:p w:rsidR="00751CE4" w:rsidRDefault="00036A7A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成交价为</w:t>
      </w:r>
      <w:r w:rsidR="00F046E7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b/>
          <w:sz w:val="28"/>
          <w:szCs w:val="28"/>
        </w:rPr>
        <w:t>万元。</w:t>
      </w:r>
    </w:p>
    <w:p w:rsidR="00751CE4" w:rsidRDefault="00036A7A">
      <w:pPr>
        <w:widowControl/>
        <w:spacing w:line="480" w:lineRule="exact"/>
        <w:ind w:firstLineChars="204" w:firstLine="573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第二条付款方式</w:t>
      </w:r>
    </w:p>
    <w:p w:rsidR="00751CE4" w:rsidRDefault="00036A7A">
      <w:pPr>
        <w:spacing w:line="480" w:lineRule="exact"/>
        <w:ind w:leftChars="134" w:left="28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拍卖成交后，乙方按拍卖规则约定在</w:t>
      </w:r>
      <w:r>
        <w:rPr>
          <w:rFonts w:ascii="仿宋" w:eastAsia="仿宋" w:hAnsi="仿宋"/>
          <w:sz w:val="28"/>
          <w:szCs w:val="28"/>
        </w:rPr>
        <w:t>2022</w:t>
      </w:r>
      <w:r>
        <w:rPr>
          <w:rFonts w:ascii="仿宋" w:eastAsia="仿宋" w:hAnsi="仿宋" w:hint="eastAsia"/>
          <w:sz w:val="28"/>
          <w:szCs w:val="28"/>
        </w:rPr>
        <w:t>年10月8日前向甲方</w:t>
      </w:r>
    </w:p>
    <w:p w:rsidR="00751CE4" w:rsidRDefault="00036A7A">
      <w:pPr>
        <w:spacing w:line="480" w:lineRule="exact"/>
        <w:ind w:left="280" w:hangingChars="100" w:hanging="280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付清成交价</w:t>
      </w:r>
      <w:r w:rsidR="009F5AC9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万元和合同履约保证金100万元。</w:t>
      </w:r>
    </w:p>
    <w:p w:rsidR="00751CE4" w:rsidRDefault="00036A7A">
      <w:pPr>
        <w:widowControl/>
        <w:spacing w:line="480" w:lineRule="exact"/>
        <w:ind w:firstLineChars="205" w:firstLine="57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为保证合同顺利履行，履约保证金在合同履行期满后，由甲方验收完毕后，乙方无违约行为的，无息退还。</w:t>
      </w:r>
    </w:p>
    <w:p w:rsidR="00751CE4" w:rsidRDefault="00036A7A">
      <w:pPr>
        <w:widowControl/>
        <w:spacing w:line="480" w:lineRule="exact"/>
        <w:ind w:firstLine="585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第三条标的移交及合同期限</w:t>
      </w:r>
    </w:p>
    <w:p w:rsidR="00751CE4" w:rsidRDefault="00036A7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乙方按规定付清相关款项后，须在接到甲方通知后三日内进场作业，并自行负责做好本标的资源的看护、保全等工作，出现损失由乙方自负，甲方概不负责。实际数量以现状数量为准，不影响成交价。</w:t>
      </w:r>
    </w:p>
    <w:p w:rsidR="00751CE4" w:rsidRDefault="00036A7A" w:rsidP="0073564D">
      <w:pPr>
        <w:widowControl/>
        <w:spacing w:line="48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本合同履行期限为45天（自然日）。自双方签署合同生效至本标装卸、清运</w:t>
      </w:r>
      <w:r>
        <w:rPr>
          <w:rFonts w:ascii="仿宋" w:eastAsia="仿宋" w:hAnsi="仿宋" w:cs="仿宋" w:hint="eastAsia"/>
          <w:sz w:val="28"/>
          <w:szCs w:val="28"/>
        </w:rPr>
        <w:t>等工作完</w:t>
      </w:r>
      <w:r>
        <w:rPr>
          <w:rFonts w:ascii="仿宋" w:eastAsia="仿宋" w:hAnsi="仿宋" w:hint="eastAsia"/>
          <w:sz w:val="28"/>
          <w:szCs w:val="28"/>
        </w:rPr>
        <w:t>毕甲方验收后止（但因乙方原因，在约定时限期</w:t>
      </w:r>
      <w:r>
        <w:rPr>
          <w:rFonts w:ascii="仿宋" w:eastAsia="仿宋" w:hAnsi="仿宋" w:hint="eastAsia"/>
          <w:sz w:val="28"/>
          <w:szCs w:val="28"/>
        </w:rPr>
        <w:lastRenderedPageBreak/>
        <w:t>满仍未完成项目作业的，</w:t>
      </w:r>
      <w:r w:rsidR="00F046E7">
        <w:rPr>
          <w:rFonts w:ascii="仿宋" w:eastAsia="仿宋" w:hAnsi="仿宋" w:hint="eastAsia"/>
          <w:sz w:val="28"/>
          <w:szCs w:val="28"/>
        </w:rPr>
        <w:t>按约定</w:t>
      </w:r>
      <w:r>
        <w:rPr>
          <w:rFonts w:ascii="仿宋" w:eastAsia="仿宋" w:hAnsi="仿宋" w:hint="eastAsia"/>
          <w:sz w:val="28"/>
          <w:szCs w:val="28"/>
        </w:rPr>
        <w:t>应停止作业，甲方有权利解除合同，并作乙方违约处理，余款及履约保证金不作退还。）</w:t>
      </w:r>
    </w:p>
    <w:p w:rsidR="00751CE4" w:rsidRDefault="00036A7A">
      <w:pPr>
        <w:widowControl/>
        <w:spacing w:line="480" w:lineRule="exact"/>
        <w:ind w:firstLine="6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第四条甲方责任</w:t>
      </w:r>
    </w:p>
    <w:p w:rsidR="00751CE4" w:rsidRDefault="00036A7A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、甲方保证拥有以上项目砂石矿的所有权。</w:t>
      </w:r>
    </w:p>
    <w:p w:rsidR="00751CE4" w:rsidRDefault="00036A7A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、甲方有权要求乙方、监督乙方的装卸、清运</w:t>
      </w:r>
      <w:r>
        <w:rPr>
          <w:rFonts w:ascii="仿宋" w:eastAsia="仿宋" w:hAnsi="仿宋" w:cs="仿宋" w:hint="eastAsia"/>
          <w:sz w:val="28"/>
          <w:szCs w:val="28"/>
        </w:rPr>
        <w:t>等工作，保证本项目工程施工顺利进行。</w:t>
      </w:r>
    </w:p>
    <w:p w:rsidR="00751CE4" w:rsidRDefault="00036A7A">
      <w:pPr>
        <w:widowControl/>
        <w:spacing w:line="480" w:lineRule="exact"/>
        <w:ind w:firstLineChars="209" w:firstLine="587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第五条乙方责任</w:t>
      </w:r>
    </w:p>
    <w:p w:rsidR="00751CE4" w:rsidRDefault="00036A7A">
      <w:pPr>
        <w:spacing w:line="480" w:lineRule="exact"/>
        <w:ind w:firstLineChars="200"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>、拍卖成交付清款项后</w:t>
      </w:r>
      <w:r>
        <w:rPr>
          <w:rFonts w:ascii="仿宋" w:eastAsia="仿宋" w:hAnsi="仿宋"/>
          <w:color w:val="000000"/>
          <w:sz w:val="30"/>
          <w:szCs w:val="30"/>
        </w:rPr>
        <w:t>,</w:t>
      </w:r>
      <w:r>
        <w:rPr>
          <w:rFonts w:ascii="仿宋" w:eastAsia="仿宋" w:hAnsi="仿宋" w:hint="eastAsia"/>
          <w:sz w:val="28"/>
          <w:szCs w:val="28"/>
        </w:rPr>
        <w:t>乙方在接到甲方通知后三日内进场作业，</w:t>
      </w:r>
      <w:r>
        <w:rPr>
          <w:rFonts w:ascii="仿宋" w:eastAsia="仿宋" w:hAnsi="仿宋" w:hint="eastAsia"/>
          <w:color w:val="000000"/>
          <w:sz w:val="30"/>
          <w:szCs w:val="30"/>
        </w:rPr>
        <w:t>并按期</w:t>
      </w:r>
      <w:r>
        <w:rPr>
          <w:rFonts w:ascii="仿宋" w:eastAsia="仿宋" w:hAnsi="仿宋" w:hint="eastAsia"/>
          <w:sz w:val="30"/>
          <w:szCs w:val="30"/>
        </w:rPr>
        <w:t>完成施工作业</w:t>
      </w:r>
      <w:r>
        <w:rPr>
          <w:rFonts w:ascii="仿宋" w:eastAsia="仿宋" w:hAnsi="仿宋" w:cs="仿宋" w:hint="eastAsia"/>
          <w:sz w:val="28"/>
          <w:szCs w:val="28"/>
        </w:rPr>
        <w:t>（包括完成标的</w:t>
      </w:r>
      <w:r>
        <w:rPr>
          <w:rFonts w:ascii="仿宋" w:eastAsia="仿宋" w:hAnsi="仿宋" w:hint="eastAsia"/>
          <w:sz w:val="28"/>
          <w:szCs w:val="28"/>
        </w:rPr>
        <w:t>装卸、清运</w:t>
      </w:r>
      <w:r>
        <w:rPr>
          <w:rFonts w:ascii="仿宋" w:eastAsia="仿宋" w:hAnsi="仿宋" w:cs="仿宋" w:hint="eastAsia"/>
          <w:sz w:val="28"/>
          <w:szCs w:val="28"/>
        </w:rPr>
        <w:t>等工作）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51CE4" w:rsidRDefault="00036A7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C254A1">
        <w:rPr>
          <w:rFonts w:ascii="仿宋" w:eastAsia="仿宋" w:hAnsi="仿宋" w:hint="eastAsia"/>
          <w:sz w:val="28"/>
          <w:szCs w:val="28"/>
        </w:rPr>
        <w:t>本标的的装卸、清运等事宜由乙方自行负责，接受甲方的监督，严禁超出本标的所涉范围搬运。为保证该项目顺利实施，乙方必须按照建设单位的施工开采要求调整搬运的作业时间及制度，确保建设单位无障碍施工。</w:t>
      </w:r>
    </w:p>
    <w:p w:rsidR="00751CE4" w:rsidRDefault="00C254A1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2A5025">
        <w:rPr>
          <w:rFonts w:ascii="仿宋" w:eastAsia="仿宋" w:hAnsi="仿宋" w:hint="eastAsia"/>
          <w:sz w:val="28"/>
          <w:szCs w:val="28"/>
        </w:rPr>
        <w:t>施工作业开始后，乙方自行组织工具运输及处置，并做好该标的资源的看护、保全工作，出现损失由乙方自负，甲方概不负责。</w:t>
      </w:r>
    </w:p>
    <w:p w:rsidR="00751CE4" w:rsidRDefault="00036A7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="002A5025">
        <w:rPr>
          <w:rFonts w:ascii="仿宋" w:eastAsia="仿宋" w:hAnsi="仿宋" w:hint="eastAsia"/>
          <w:sz w:val="28"/>
          <w:szCs w:val="28"/>
        </w:rPr>
        <w:t>建设单位对该标的开采所涉及的所有弃渣（弃渣可能包含淤泥、剥离物、杂土、建筑垃圾等）均由乙方负责无偿清运。</w:t>
      </w:r>
    </w:p>
    <w:p w:rsidR="00751CE4" w:rsidRDefault="00036A7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="002A5025">
        <w:rPr>
          <w:rFonts w:ascii="仿宋" w:eastAsia="仿宋" w:hAnsi="仿宋" w:hint="eastAsia"/>
          <w:sz w:val="28"/>
          <w:szCs w:val="28"/>
        </w:rPr>
        <w:t>本次拍卖标的的运输和场外处置等事宜均由乙方自行负责处理。乙方应及时做好运输、处置等事项的相关审批及报备工作，承担相关税费、规费等。</w:t>
      </w:r>
    </w:p>
    <w:p w:rsidR="00751CE4" w:rsidRDefault="00036A7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6、乙方自行组织工作人员装载、运输等工作，</w:t>
      </w:r>
      <w:r>
        <w:rPr>
          <w:rFonts w:ascii="仿宋" w:eastAsia="仿宋" w:hAnsi="仿宋" w:cs="宋体" w:hint="eastAsia"/>
          <w:kern w:val="0"/>
          <w:sz w:val="30"/>
          <w:szCs w:val="30"/>
        </w:rPr>
        <w:t>需符合相关要求，</w:t>
      </w:r>
      <w:r>
        <w:rPr>
          <w:rFonts w:ascii="仿宋" w:eastAsia="仿宋" w:hAnsi="仿宋" w:hint="eastAsia"/>
          <w:sz w:val="28"/>
          <w:szCs w:val="28"/>
        </w:rPr>
        <w:t>并做好安全措施，购买相关保险。</w:t>
      </w:r>
      <w:r>
        <w:rPr>
          <w:rFonts w:ascii="仿宋" w:eastAsia="仿宋" w:hAnsi="仿宋" w:hint="eastAsia"/>
          <w:sz w:val="30"/>
          <w:szCs w:val="30"/>
        </w:rPr>
        <w:t>对运输的车辆应符合国家车辆管理的相关规定，并购买相关车辆保险。运输工程中要遵守交通道路运输的相关法律法规，不得超限运输。</w:t>
      </w:r>
      <w:r>
        <w:rPr>
          <w:rFonts w:ascii="仿宋" w:eastAsia="仿宋" w:hAnsi="仿宋" w:hint="eastAsia"/>
          <w:sz w:val="28"/>
          <w:szCs w:val="28"/>
        </w:rPr>
        <w:t>在装载、运输等过程中产生的经济和安全责任均由乙方自行负责。</w:t>
      </w:r>
    </w:p>
    <w:p w:rsidR="00751CE4" w:rsidRDefault="00036A7A">
      <w:pPr>
        <w:pStyle w:val="a8"/>
        <w:shd w:val="clear" w:color="auto" w:fill="FFFFFF"/>
        <w:spacing w:before="0" w:beforeAutospacing="0" w:after="0" w:afterAutospacing="0" w:line="520" w:lineRule="exact"/>
        <w:ind w:firstLine="560"/>
        <w:jc w:val="both"/>
        <w:rPr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>7、如装卸、清运途中造成现场破坏、环境污染、噪音污染、道路房屋损坏、人员安全等均由乙方自行承担相关法律责任和经</w:t>
      </w:r>
      <w:r>
        <w:rPr>
          <w:rFonts w:ascii="仿宋" w:eastAsia="仿宋" w:hAnsi="仿宋" w:hint="eastAsia"/>
          <w:sz w:val="30"/>
          <w:szCs w:val="30"/>
        </w:rPr>
        <w:lastRenderedPageBreak/>
        <w:t>济赔偿，并负责沿线运输过程中产生的矛盾纠纷处理和清理工作。</w:t>
      </w:r>
    </w:p>
    <w:p w:rsidR="00751CE4" w:rsidRDefault="00036A7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8、</w:t>
      </w:r>
      <w:r>
        <w:rPr>
          <w:rFonts w:ascii="仿宋" w:eastAsia="仿宋" w:hAnsi="仿宋" w:cs="仿宋" w:hint="eastAsia"/>
          <w:bCs/>
          <w:sz w:val="28"/>
          <w:szCs w:val="28"/>
        </w:rPr>
        <w:t>乙方需自行建设车辆清洗设施，确保进出运输车辆的清洁。水、电等条件由乙方自行负责处理。</w:t>
      </w:r>
    </w:p>
    <w:p w:rsidR="00751CE4" w:rsidRDefault="00036A7A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9、 乙方</w:t>
      </w:r>
      <w:r>
        <w:rPr>
          <w:rFonts w:ascii="仿宋" w:eastAsia="仿宋" w:hAnsi="仿宋" w:cs="仿宋" w:hint="eastAsia"/>
          <w:sz w:val="28"/>
          <w:szCs w:val="28"/>
        </w:rPr>
        <w:t>须无条件服从甲方施工安排，确保甲方的项目进度不受影响，保证充足的运力。</w:t>
      </w:r>
      <w:r>
        <w:rPr>
          <w:rFonts w:ascii="仿宋" w:eastAsia="仿宋" w:hAnsi="仿宋" w:hint="eastAsia"/>
          <w:sz w:val="28"/>
          <w:szCs w:val="28"/>
        </w:rPr>
        <w:t>如因乙方原因造成该项目无法生产或影响项目进度，</w:t>
      </w:r>
      <w:r>
        <w:rPr>
          <w:rFonts w:ascii="仿宋" w:eastAsia="仿宋" w:hAnsi="仿宋" w:cs="仿宋" w:hint="eastAsia"/>
          <w:sz w:val="28"/>
          <w:szCs w:val="28"/>
        </w:rPr>
        <w:t>甲方有权要求停止运输工作，没收履约保证金并终止合同，</w:t>
      </w:r>
      <w:r>
        <w:rPr>
          <w:rFonts w:ascii="仿宋" w:eastAsia="仿宋" w:hAnsi="仿宋" w:hint="eastAsia"/>
          <w:sz w:val="28"/>
          <w:szCs w:val="28"/>
        </w:rPr>
        <w:t>乙方</w:t>
      </w:r>
      <w:r>
        <w:rPr>
          <w:rFonts w:ascii="仿宋" w:eastAsia="仿宋" w:hAnsi="仿宋" w:cs="仿宋" w:hint="eastAsia"/>
          <w:sz w:val="28"/>
          <w:szCs w:val="28"/>
        </w:rPr>
        <w:t>承担相关法律责任和经济损失。</w:t>
      </w:r>
    </w:p>
    <w:p w:rsidR="00751CE4" w:rsidRDefault="00036A7A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10、</w:t>
      </w:r>
      <w:r>
        <w:rPr>
          <w:rFonts w:ascii="仿宋" w:eastAsia="仿宋" w:hAnsi="仿宋" w:hint="eastAsia"/>
          <w:sz w:val="28"/>
          <w:szCs w:val="28"/>
        </w:rPr>
        <w:t>拍卖成交后，乙方必须在7个工作日内，依法取得合法矿石资源加工及销售资质，同时提供具备矿石资源合法堆放、加工及销售场地的凭证。</w:t>
      </w:r>
    </w:p>
    <w:p w:rsidR="00751CE4" w:rsidRDefault="00036A7A">
      <w:pPr>
        <w:widowControl/>
        <w:spacing w:line="48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b/>
          <w:sz w:val="28"/>
          <w:szCs w:val="28"/>
        </w:rPr>
        <w:t>第六条违约责任</w:t>
      </w:r>
    </w:p>
    <w:p w:rsidR="00751CE4" w:rsidRDefault="00036A7A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、如因塌陷、自然灾害等不可抗力的原因造成合同不能履行延误等情况，双方互不承担违约责任；如因此造成乙方经济损失的由乙方自行承担。</w:t>
      </w:r>
    </w:p>
    <w:p w:rsidR="00751CE4" w:rsidRDefault="00036A7A">
      <w:pPr>
        <w:autoSpaceDN w:val="0"/>
        <w:spacing w:line="480" w:lineRule="exact"/>
        <w:ind w:right="30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、违反本合同约定或无故终止合同视为违约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违约方应按《中华人民共和国合同法》有关规定，承担违约责任。</w:t>
      </w:r>
    </w:p>
    <w:p w:rsidR="00751CE4" w:rsidRDefault="00036A7A">
      <w:pPr>
        <w:autoSpaceDN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、乙方如未按合同规定履行有关约定、责任，则甲方有权扣除履约保证金；如未能按要求整改，则甲方有权没收履约保证金，并单方终止合同，乙方承担相关违约法律责任和经济损失。</w:t>
      </w:r>
    </w:p>
    <w:p w:rsidR="00751CE4" w:rsidRDefault="00036A7A">
      <w:pPr>
        <w:spacing w:line="520" w:lineRule="exact"/>
        <w:ind w:firstLineChars="200" w:firstLine="6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30"/>
          <w:szCs w:val="30"/>
        </w:rPr>
        <w:t>4</w:t>
      </w:r>
      <w:r>
        <w:rPr>
          <w:rFonts w:ascii="仿宋" w:eastAsia="仿宋" w:hAnsi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拍卖成交付清款项后,</w:t>
      </w:r>
      <w:r>
        <w:rPr>
          <w:rFonts w:ascii="仿宋" w:eastAsia="仿宋" w:hAnsi="仿宋" w:hint="eastAsia"/>
          <w:sz w:val="28"/>
          <w:szCs w:val="28"/>
        </w:rPr>
        <w:t>乙方须在接到甲方通知后三日内进场作业，为保证工程顺利推进，需在45天内完成该标的的装卸、清运等工作。乙方须无条件服从建设单位的施工安排并保证运力充足，确保该项目进度不受影响。如因乙方工作不配合影响项目进度或超出施工期限，甲方有权扣除履约保证金5万元/天；如超出3天仍未改善作业情况或超出施工期限3天未完成作业的，甲方有权收回拍卖标的，并作乙方违约处理，成交款及履约保证金不予返还，乙方人依法</w:t>
      </w:r>
      <w:r>
        <w:rPr>
          <w:rFonts w:ascii="仿宋" w:eastAsia="仿宋" w:hAnsi="仿宋" w:hint="eastAsia"/>
          <w:sz w:val="28"/>
          <w:szCs w:val="28"/>
        </w:rPr>
        <w:lastRenderedPageBreak/>
        <w:t>承担相关法律责任和经济损失。</w:t>
      </w:r>
    </w:p>
    <w:p w:rsidR="00751CE4" w:rsidRDefault="00036A7A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第七条争议的解决</w:t>
      </w:r>
    </w:p>
    <w:p w:rsidR="00751CE4" w:rsidRDefault="00036A7A">
      <w:pPr>
        <w:widowControl/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本合同在履行中如发生争议，双方应及时协商解决。协商不成的，任何一方均有权将合同争议向甲方住所地人民法院提起诉讼，通过法定程序解决。</w:t>
      </w:r>
    </w:p>
    <w:p w:rsidR="00751CE4" w:rsidRDefault="00036A7A">
      <w:pPr>
        <w:widowControl/>
        <w:spacing w:line="480" w:lineRule="exact"/>
        <w:ind w:firstLine="585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第八条其他约定</w:t>
      </w:r>
    </w:p>
    <w:p w:rsidR="00751CE4" w:rsidRDefault="00036A7A">
      <w:pPr>
        <w:widowControl/>
        <w:spacing w:line="480" w:lineRule="exact"/>
        <w:ind w:firstLine="58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、本标的转让产生的相关税费按国家规定各自承担。</w:t>
      </w:r>
    </w:p>
    <w:p w:rsidR="00751CE4" w:rsidRDefault="00036A7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、乙方需按照甲</w:t>
      </w:r>
      <w:r>
        <w:rPr>
          <w:rFonts w:ascii="仿宋" w:eastAsia="仿宋" w:hAnsi="仿宋"/>
          <w:sz w:val="28"/>
          <w:szCs w:val="28"/>
        </w:rPr>
        <w:t>方的</w:t>
      </w:r>
      <w:r>
        <w:rPr>
          <w:rFonts w:ascii="仿宋" w:eastAsia="仿宋" w:hAnsi="仿宋" w:hint="eastAsia"/>
          <w:sz w:val="28"/>
          <w:szCs w:val="28"/>
        </w:rPr>
        <w:t>要求，</w:t>
      </w:r>
      <w:r>
        <w:rPr>
          <w:rFonts w:ascii="仿宋" w:eastAsia="仿宋" w:hAnsi="仿宋"/>
          <w:sz w:val="28"/>
          <w:szCs w:val="28"/>
        </w:rPr>
        <w:t>接受</w:t>
      </w:r>
      <w:r>
        <w:rPr>
          <w:rFonts w:ascii="仿宋" w:eastAsia="仿宋" w:hAnsi="仿宋" w:hint="eastAsia"/>
          <w:sz w:val="28"/>
          <w:szCs w:val="28"/>
        </w:rPr>
        <w:t>甲</w:t>
      </w:r>
      <w:r>
        <w:rPr>
          <w:rFonts w:ascii="仿宋" w:eastAsia="仿宋" w:hAnsi="仿宋"/>
          <w:sz w:val="28"/>
          <w:szCs w:val="28"/>
        </w:rPr>
        <w:t>方的监督，严禁超出本标的所涉范围</w:t>
      </w:r>
      <w:r w:rsidR="00977FCE">
        <w:rPr>
          <w:rFonts w:ascii="仿宋" w:eastAsia="仿宋" w:hAnsi="仿宋" w:hint="eastAsia"/>
          <w:sz w:val="28"/>
          <w:szCs w:val="28"/>
        </w:rPr>
        <w:t>装运</w:t>
      </w:r>
      <w:r>
        <w:rPr>
          <w:rFonts w:ascii="仿宋" w:eastAsia="仿宋" w:hAnsi="仿宋"/>
          <w:sz w:val="28"/>
          <w:szCs w:val="28"/>
        </w:rPr>
        <w:t>。</w:t>
      </w:r>
    </w:p>
    <w:p w:rsidR="00751CE4" w:rsidRDefault="00036A7A">
      <w:pPr>
        <w:widowControl/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、本合同未尽事宜，经双方协商达成一致后，可另行签订书面补充协议。</w:t>
      </w:r>
    </w:p>
    <w:p w:rsidR="00751CE4" w:rsidRDefault="00036A7A">
      <w:pPr>
        <w:widowControl/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、本合同经合同双方或其签约代表签署后生效。一式三份，由合同双方各执一份、新昌县公共资源交易中心一份。</w:t>
      </w:r>
    </w:p>
    <w:p w:rsidR="00751CE4" w:rsidRDefault="00036A7A">
      <w:pPr>
        <w:widowControl/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甲方：                            乙方：</w:t>
      </w:r>
    </w:p>
    <w:p w:rsidR="00751CE4" w:rsidRDefault="00036A7A">
      <w:pPr>
        <w:widowControl/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签约代表：                        签约代表：</w:t>
      </w:r>
    </w:p>
    <w:p w:rsidR="00751CE4" w:rsidRDefault="00036A7A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                            电话：</w:t>
      </w:r>
    </w:p>
    <w:p w:rsidR="00751CE4" w:rsidRDefault="00751CE4">
      <w:pPr>
        <w:spacing w:line="480" w:lineRule="exact"/>
        <w:ind w:firstLineChars="2350" w:firstLine="6580"/>
        <w:rPr>
          <w:rFonts w:ascii="仿宋" w:eastAsia="仿宋" w:hAnsi="仿宋"/>
          <w:sz w:val="28"/>
          <w:szCs w:val="28"/>
        </w:rPr>
      </w:pPr>
    </w:p>
    <w:p w:rsidR="00751CE4" w:rsidRDefault="00036A7A">
      <w:pPr>
        <w:spacing w:line="480" w:lineRule="exact"/>
        <w:ind w:firstLineChars="2350" w:firstLine="65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月   日</w:t>
      </w:r>
    </w:p>
    <w:p w:rsidR="00751CE4" w:rsidRDefault="00751CE4">
      <w:pPr>
        <w:spacing w:line="490" w:lineRule="exact"/>
        <w:rPr>
          <w:sz w:val="28"/>
          <w:szCs w:val="28"/>
        </w:rPr>
      </w:pPr>
    </w:p>
    <w:sectPr w:rsidR="00751CE4" w:rsidSect="00751CE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E55" w:rsidRDefault="000F2E55" w:rsidP="00751CE4">
      <w:r>
        <w:separator/>
      </w:r>
    </w:p>
  </w:endnote>
  <w:endnote w:type="continuationSeparator" w:id="1">
    <w:p w:rsidR="000F2E55" w:rsidRDefault="000F2E55" w:rsidP="00751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E4" w:rsidRDefault="00EA1187">
    <w:pPr>
      <w:pStyle w:val="a6"/>
      <w:jc w:val="center"/>
    </w:pPr>
    <w:r w:rsidRPr="00EA1187">
      <w:fldChar w:fldCharType="begin"/>
    </w:r>
    <w:r w:rsidR="00036A7A">
      <w:instrText xml:space="preserve"> PAGE   \* MERGEFORMAT </w:instrText>
    </w:r>
    <w:r w:rsidRPr="00EA1187">
      <w:fldChar w:fldCharType="separate"/>
    </w:r>
    <w:r w:rsidR="00B133E3" w:rsidRPr="00B133E3">
      <w:rPr>
        <w:noProof/>
        <w:lang w:val="zh-CN"/>
      </w:rPr>
      <w:t>3</w:t>
    </w:r>
    <w:r>
      <w:rPr>
        <w:lang w:val="zh-CN"/>
      </w:rPr>
      <w:fldChar w:fldCharType="end"/>
    </w:r>
  </w:p>
  <w:p w:rsidR="00751CE4" w:rsidRDefault="00751C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E55" w:rsidRDefault="000F2E55" w:rsidP="00751CE4">
      <w:r>
        <w:separator/>
      </w:r>
    </w:p>
  </w:footnote>
  <w:footnote w:type="continuationSeparator" w:id="1">
    <w:p w:rsidR="000F2E55" w:rsidRDefault="000F2E55" w:rsidP="00751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TRhMDdmZDgyNmY2OTlkNTU1NTFkMWI2MGJkMWQ1MDMifQ=="/>
  </w:docVars>
  <w:rsids>
    <w:rsidRoot w:val="00290123"/>
    <w:rsid w:val="00003D96"/>
    <w:rsid w:val="00013375"/>
    <w:rsid w:val="00016083"/>
    <w:rsid w:val="00034D8B"/>
    <w:rsid w:val="00036A7A"/>
    <w:rsid w:val="000435ED"/>
    <w:rsid w:val="00046DE8"/>
    <w:rsid w:val="000677F8"/>
    <w:rsid w:val="00093A12"/>
    <w:rsid w:val="000A5F4E"/>
    <w:rsid w:val="000B0FC0"/>
    <w:rsid w:val="000B65AC"/>
    <w:rsid w:val="000C1477"/>
    <w:rsid w:val="000D0766"/>
    <w:rsid w:val="000D48FD"/>
    <w:rsid w:val="000D5B5B"/>
    <w:rsid w:val="000F2E55"/>
    <w:rsid w:val="001009A6"/>
    <w:rsid w:val="0011635E"/>
    <w:rsid w:val="00127028"/>
    <w:rsid w:val="00135173"/>
    <w:rsid w:val="001355AA"/>
    <w:rsid w:val="00141548"/>
    <w:rsid w:val="0014708D"/>
    <w:rsid w:val="0015446F"/>
    <w:rsid w:val="001559E4"/>
    <w:rsid w:val="00155C56"/>
    <w:rsid w:val="00175432"/>
    <w:rsid w:val="0017554F"/>
    <w:rsid w:val="001766A8"/>
    <w:rsid w:val="001767A4"/>
    <w:rsid w:val="00180B97"/>
    <w:rsid w:val="00183EDB"/>
    <w:rsid w:val="001941BD"/>
    <w:rsid w:val="00195EEC"/>
    <w:rsid w:val="001A1A43"/>
    <w:rsid w:val="001A34DA"/>
    <w:rsid w:val="001A4AD1"/>
    <w:rsid w:val="001C7C94"/>
    <w:rsid w:val="001F7045"/>
    <w:rsid w:val="0020698C"/>
    <w:rsid w:val="002103C6"/>
    <w:rsid w:val="00216D9F"/>
    <w:rsid w:val="00222342"/>
    <w:rsid w:val="002370C4"/>
    <w:rsid w:val="0024479C"/>
    <w:rsid w:val="00247819"/>
    <w:rsid w:val="00247881"/>
    <w:rsid w:val="002543BB"/>
    <w:rsid w:val="002549FA"/>
    <w:rsid w:val="00262F2A"/>
    <w:rsid w:val="0027001E"/>
    <w:rsid w:val="0027284E"/>
    <w:rsid w:val="002823D3"/>
    <w:rsid w:val="00290123"/>
    <w:rsid w:val="0029159A"/>
    <w:rsid w:val="002927FA"/>
    <w:rsid w:val="00292B9E"/>
    <w:rsid w:val="002A5025"/>
    <w:rsid w:val="002B3F84"/>
    <w:rsid w:val="002B68D9"/>
    <w:rsid w:val="002B7FE6"/>
    <w:rsid w:val="002C5280"/>
    <w:rsid w:val="002F671A"/>
    <w:rsid w:val="00304E2D"/>
    <w:rsid w:val="003165B9"/>
    <w:rsid w:val="0032272E"/>
    <w:rsid w:val="00332879"/>
    <w:rsid w:val="003348C6"/>
    <w:rsid w:val="00340C53"/>
    <w:rsid w:val="00357349"/>
    <w:rsid w:val="00375DAE"/>
    <w:rsid w:val="003A297E"/>
    <w:rsid w:val="003A5AA8"/>
    <w:rsid w:val="003C032A"/>
    <w:rsid w:val="003C4469"/>
    <w:rsid w:val="003C662E"/>
    <w:rsid w:val="003C71FD"/>
    <w:rsid w:val="003E25ED"/>
    <w:rsid w:val="003F6501"/>
    <w:rsid w:val="004021B8"/>
    <w:rsid w:val="00405FFB"/>
    <w:rsid w:val="00417BDA"/>
    <w:rsid w:val="00420E39"/>
    <w:rsid w:val="0042766F"/>
    <w:rsid w:val="00441D31"/>
    <w:rsid w:val="00454C55"/>
    <w:rsid w:val="00465880"/>
    <w:rsid w:val="004858AA"/>
    <w:rsid w:val="004926A6"/>
    <w:rsid w:val="00493054"/>
    <w:rsid w:val="00496A1D"/>
    <w:rsid w:val="004A24E1"/>
    <w:rsid w:val="004B14E1"/>
    <w:rsid w:val="004B7CBE"/>
    <w:rsid w:val="004C48B5"/>
    <w:rsid w:val="004C53B4"/>
    <w:rsid w:val="004D454E"/>
    <w:rsid w:val="004E1FA7"/>
    <w:rsid w:val="004E3268"/>
    <w:rsid w:val="004E5CB2"/>
    <w:rsid w:val="00517E81"/>
    <w:rsid w:val="00537246"/>
    <w:rsid w:val="00544AB2"/>
    <w:rsid w:val="00544CE8"/>
    <w:rsid w:val="00550724"/>
    <w:rsid w:val="00554949"/>
    <w:rsid w:val="0056402C"/>
    <w:rsid w:val="00567459"/>
    <w:rsid w:val="005830BF"/>
    <w:rsid w:val="00584276"/>
    <w:rsid w:val="005846B2"/>
    <w:rsid w:val="0058592D"/>
    <w:rsid w:val="0059112A"/>
    <w:rsid w:val="005958B6"/>
    <w:rsid w:val="00596208"/>
    <w:rsid w:val="00596705"/>
    <w:rsid w:val="005A386E"/>
    <w:rsid w:val="005B59E4"/>
    <w:rsid w:val="005C69C4"/>
    <w:rsid w:val="005F4763"/>
    <w:rsid w:val="005F7E95"/>
    <w:rsid w:val="00600DAB"/>
    <w:rsid w:val="00606669"/>
    <w:rsid w:val="006140F5"/>
    <w:rsid w:val="00614563"/>
    <w:rsid w:val="006145DB"/>
    <w:rsid w:val="0062356C"/>
    <w:rsid w:val="00647819"/>
    <w:rsid w:val="006903CA"/>
    <w:rsid w:val="00695C38"/>
    <w:rsid w:val="00696749"/>
    <w:rsid w:val="006A7969"/>
    <w:rsid w:val="006C1685"/>
    <w:rsid w:val="006C6499"/>
    <w:rsid w:val="006C6C29"/>
    <w:rsid w:val="006D2495"/>
    <w:rsid w:val="006E13B7"/>
    <w:rsid w:val="006F0B1D"/>
    <w:rsid w:val="006F14D1"/>
    <w:rsid w:val="006F654D"/>
    <w:rsid w:val="00701792"/>
    <w:rsid w:val="007069EB"/>
    <w:rsid w:val="007154C4"/>
    <w:rsid w:val="00726D09"/>
    <w:rsid w:val="00730A48"/>
    <w:rsid w:val="007352CE"/>
    <w:rsid w:val="0073564D"/>
    <w:rsid w:val="00742969"/>
    <w:rsid w:val="00751CE4"/>
    <w:rsid w:val="00763330"/>
    <w:rsid w:val="00771C15"/>
    <w:rsid w:val="0077761D"/>
    <w:rsid w:val="0078514A"/>
    <w:rsid w:val="007A6092"/>
    <w:rsid w:val="007A7DCA"/>
    <w:rsid w:val="007B03BB"/>
    <w:rsid w:val="007B58D0"/>
    <w:rsid w:val="007C0F57"/>
    <w:rsid w:val="007C15F2"/>
    <w:rsid w:val="007C5FD9"/>
    <w:rsid w:val="007D4636"/>
    <w:rsid w:val="007D4E22"/>
    <w:rsid w:val="007D7D38"/>
    <w:rsid w:val="007E3E3B"/>
    <w:rsid w:val="007F00B1"/>
    <w:rsid w:val="007F13B7"/>
    <w:rsid w:val="007F7E03"/>
    <w:rsid w:val="00804F7F"/>
    <w:rsid w:val="00832142"/>
    <w:rsid w:val="0083222A"/>
    <w:rsid w:val="00836F1E"/>
    <w:rsid w:val="0084582D"/>
    <w:rsid w:val="008537D7"/>
    <w:rsid w:val="008646E3"/>
    <w:rsid w:val="008725DC"/>
    <w:rsid w:val="008761A2"/>
    <w:rsid w:val="008763BF"/>
    <w:rsid w:val="00887ACA"/>
    <w:rsid w:val="008A0EBA"/>
    <w:rsid w:val="008A312C"/>
    <w:rsid w:val="008C6438"/>
    <w:rsid w:val="008E5570"/>
    <w:rsid w:val="008F35F5"/>
    <w:rsid w:val="00905159"/>
    <w:rsid w:val="00906803"/>
    <w:rsid w:val="00923D08"/>
    <w:rsid w:val="009255E9"/>
    <w:rsid w:val="00926C2C"/>
    <w:rsid w:val="009334A5"/>
    <w:rsid w:val="009356A7"/>
    <w:rsid w:val="00937F97"/>
    <w:rsid w:val="00954F16"/>
    <w:rsid w:val="00961644"/>
    <w:rsid w:val="00977FCE"/>
    <w:rsid w:val="009900F8"/>
    <w:rsid w:val="009A63C4"/>
    <w:rsid w:val="009C7F98"/>
    <w:rsid w:val="009E06D0"/>
    <w:rsid w:val="009F5AC9"/>
    <w:rsid w:val="00A113FF"/>
    <w:rsid w:val="00A14F7F"/>
    <w:rsid w:val="00A1767F"/>
    <w:rsid w:val="00A20038"/>
    <w:rsid w:val="00A538A3"/>
    <w:rsid w:val="00A65395"/>
    <w:rsid w:val="00A80216"/>
    <w:rsid w:val="00A82349"/>
    <w:rsid w:val="00A86216"/>
    <w:rsid w:val="00A86580"/>
    <w:rsid w:val="00A912C7"/>
    <w:rsid w:val="00A91955"/>
    <w:rsid w:val="00A965A9"/>
    <w:rsid w:val="00AA2527"/>
    <w:rsid w:val="00AA47A0"/>
    <w:rsid w:val="00AA545A"/>
    <w:rsid w:val="00AB1CEA"/>
    <w:rsid w:val="00AD1022"/>
    <w:rsid w:val="00AD5AF9"/>
    <w:rsid w:val="00AD7E52"/>
    <w:rsid w:val="00AE2A25"/>
    <w:rsid w:val="00AE3F4C"/>
    <w:rsid w:val="00AE56CC"/>
    <w:rsid w:val="00AE6796"/>
    <w:rsid w:val="00B00530"/>
    <w:rsid w:val="00B00D3C"/>
    <w:rsid w:val="00B015E6"/>
    <w:rsid w:val="00B019ED"/>
    <w:rsid w:val="00B01DF4"/>
    <w:rsid w:val="00B07C5D"/>
    <w:rsid w:val="00B133E3"/>
    <w:rsid w:val="00B33FB1"/>
    <w:rsid w:val="00B35C56"/>
    <w:rsid w:val="00B374B8"/>
    <w:rsid w:val="00B52613"/>
    <w:rsid w:val="00B56D3B"/>
    <w:rsid w:val="00B67736"/>
    <w:rsid w:val="00B718E1"/>
    <w:rsid w:val="00B74F89"/>
    <w:rsid w:val="00B94DDC"/>
    <w:rsid w:val="00BA0A18"/>
    <w:rsid w:val="00BA39DD"/>
    <w:rsid w:val="00BB029B"/>
    <w:rsid w:val="00BB4640"/>
    <w:rsid w:val="00BC1AE5"/>
    <w:rsid w:val="00BC28AF"/>
    <w:rsid w:val="00BE403C"/>
    <w:rsid w:val="00BE5D90"/>
    <w:rsid w:val="00BE693B"/>
    <w:rsid w:val="00BF3E1D"/>
    <w:rsid w:val="00BF4726"/>
    <w:rsid w:val="00BF4BA9"/>
    <w:rsid w:val="00BF55DE"/>
    <w:rsid w:val="00C00DFD"/>
    <w:rsid w:val="00C13647"/>
    <w:rsid w:val="00C1658E"/>
    <w:rsid w:val="00C254A1"/>
    <w:rsid w:val="00C54A21"/>
    <w:rsid w:val="00C578C1"/>
    <w:rsid w:val="00C7095A"/>
    <w:rsid w:val="00C86367"/>
    <w:rsid w:val="00C872C7"/>
    <w:rsid w:val="00CA0186"/>
    <w:rsid w:val="00CA170D"/>
    <w:rsid w:val="00CA46C3"/>
    <w:rsid w:val="00CD7FB5"/>
    <w:rsid w:val="00CE079E"/>
    <w:rsid w:val="00CE0F28"/>
    <w:rsid w:val="00CE7575"/>
    <w:rsid w:val="00D02196"/>
    <w:rsid w:val="00D25F34"/>
    <w:rsid w:val="00D51FAB"/>
    <w:rsid w:val="00D84FD3"/>
    <w:rsid w:val="00D97275"/>
    <w:rsid w:val="00DB42F7"/>
    <w:rsid w:val="00DC1176"/>
    <w:rsid w:val="00DC2474"/>
    <w:rsid w:val="00DD08BD"/>
    <w:rsid w:val="00DD1139"/>
    <w:rsid w:val="00DE2622"/>
    <w:rsid w:val="00DE58F7"/>
    <w:rsid w:val="00DF5CA9"/>
    <w:rsid w:val="00E030E3"/>
    <w:rsid w:val="00E05BE7"/>
    <w:rsid w:val="00E1431F"/>
    <w:rsid w:val="00E14FBC"/>
    <w:rsid w:val="00E21AE3"/>
    <w:rsid w:val="00E22BE0"/>
    <w:rsid w:val="00E2314D"/>
    <w:rsid w:val="00E27F2D"/>
    <w:rsid w:val="00E3210C"/>
    <w:rsid w:val="00E3688B"/>
    <w:rsid w:val="00E40F08"/>
    <w:rsid w:val="00E47E61"/>
    <w:rsid w:val="00E5109A"/>
    <w:rsid w:val="00E533E0"/>
    <w:rsid w:val="00E55821"/>
    <w:rsid w:val="00E6308F"/>
    <w:rsid w:val="00E645DF"/>
    <w:rsid w:val="00E718EB"/>
    <w:rsid w:val="00E87ACB"/>
    <w:rsid w:val="00E90782"/>
    <w:rsid w:val="00EA1187"/>
    <w:rsid w:val="00EA448F"/>
    <w:rsid w:val="00EA5F8F"/>
    <w:rsid w:val="00EA6B65"/>
    <w:rsid w:val="00EC769D"/>
    <w:rsid w:val="00EC7C78"/>
    <w:rsid w:val="00EE1543"/>
    <w:rsid w:val="00EE5984"/>
    <w:rsid w:val="00EF2D37"/>
    <w:rsid w:val="00F046E7"/>
    <w:rsid w:val="00F07388"/>
    <w:rsid w:val="00F0739A"/>
    <w:rsid w:val="00F16D41"/>
    <w:rsid w:val="00F17D09"/>
    <w:rsid w:val="00F207E3"/>
    <w:rsid w:val="00F2772B"/>
    <w:rsid w:val="00F36BED"/>
    <w:rsid w:val="00F41330"/>
    <w:rsid w:val="00F42379"/>
    <w:rsid w:val="00F540D0"/>
    <w:rsid w:val="00F71187"/>
    <w:rsid w:val="00F71873"/>
    <w:rsid w:val="00F82A62"/>
    <w:rsid w:val="00F86D4D"/>
    <w:rsid w:val="00FA10E0"/>
    <w:rsid w:val="00FA782D"/>
    <w:rsid w:val="00FB0BB1"/>
    <w:rsid w:val="00FB158B"/>
    <w:rsid w:val="00FB51A6"/>
    <w:rsid w:val="00FB5628"/>
    <w:rsid w:val="00FC7542"/>
    <w:rsid w:val="00FE26C0"/>
    <w:rsid w:val="00FE286B"/>
    <w:rsid w:val="00FE2F97"/>
    <w:rsid w:val="00FF61C5"/>
    <w:rsid w:val="01AD2B65"/>
    <w:rsid w:val="08631310"/>
    <w:rsid w:val="10692007"/>
    <w:rsid w:val="168B04C2"/>
    <w:rsid w:val="188E5849"/>
    <w:rsid w:val="19C42AEA"/>
    <w:rsid w:val="212E6321"/>
    <w:rsid w:val="225F4EF1"/>
    <w:rsid w:val="22FF1A2B"/>
    <w:rsid w:val="2C992019"/>
    <w:rsid w:val="2DCE42C0"/>
    <w:rsid w:val="2F544C9F"/>
    <w:rsid w:val="2FBB2213"/>
    <w:rsid w:val="3384629D"/>
    <w:rsid w:val="36212748"/>
    <w:rsid w:val="398A79D0"/>
    <w:rsid w:val="3B2C5136"/>
    <w:rsid w:val="3BAC7A40"/>
    <w:rsid w:val="3EBA160D"/>
    <w:rsid w:val="424C5BA2"/>
    <w:rsid w:val="47404880"/>
    <w:rsid w:val="48403A3E"/>
    <w:rsid w:val="4DF4188D"/>
    <w:rsid w:val="4EB8332D"/>
    <w:rsid w:val="5522237F"/>
    <w:rsid w:val="58B917DB"/>
    <w:rsid w:val="5DE60A74"/>
    <w:rsid w:val="5F3807BA"/>
    <w:rsid w:val="605F7A44"/>
    <w:rsid w:val="639B44A9"/>
    <w:rsid w:val="67185685"/>
    <w:rsid w:val="69517174"/>
    <w:rsid w:val="6A68618C"/>
    <w:rsid w:val="6D9A4869"/>
    <w:rsid w:val="6DA4410C"/>
    <w:rsid w:val="6EDE08AF"/>
    <w:rsid w:val="74C6327C"/>
    <w:rsid w:val="7D9D6D5E"/>
    <w:rsid w:val="7F780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unhideWhenUsed="0"/>
    <w:lsdException w:name="Subtitle" w:locked="1" w:semiHidden="0" w:uiPriority="0" w:unhideWhenUsed="0" w:qFormat="1"/>
    <w:lsdException w:name="Date" w:unhideWhenUsed="0" w:qFormat="1"/>
    <w:lsdException w:name="Body Text First Indent" w:semiHidden="0" w:uiPriority="0" w:unhideWhenUsed="0" w:qFormat="1"/>
    <w:lsdException w:name="Body Text Indent 2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E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751CE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51CE4"/>
    <w:rPr>
      <w:rFonts w:ascii="仿宋" w:eastAsia="仿宋" w:hAnsi="仿宋" w:cs="仿宋"/>
      <w:sz w:val="28"/>
      <w:szCs w:val="28"/>
      <w:lang w:val="zh-CN" w:bidi="zh-CN"/>
    </w:rPr>
  </w:style>
  <w:style w:type="paragraph" w:styleId="a4">
    <w:name w:val="Body Text Indent"/>
    <w:basedOn w:val="a"/>
    <w:link w:val="Char"/>
    <w:uiPriority w:val="99"/>
    <w:rsid w:val="00751CE4"/>
    <w:pPr>
      <w:spacing w:line="520" w:lineRule="exact"/>
      <w:ind w:firstLineChars="200" w:firstLine="600"/>
    </w:pPr>
    <w:rPr>
      <w:rFonts w:ascii="仿宋_GB2312" w:eastAsia="仿宋_GB2312" w:hAnsi="Times New Roman"/>
      <w:kern w:val="0"/>
      <w:sz w:val="30"/>
      <w:szCs w:val="30"/>
    </w:rPr>
  </w:style>
  <w:style w:type="paragraph" w:styleId="a5">
    <w:name w:val="Date"/>
    <w:basedOn w:val="a"/>
    <w:next w:val="a"/>
    <w:link w:val="Char0"/>
    <w:uiPriority w:val="99"/>
    <w:semiHidden/>
    <w:qFormat/>
    <w:rsid w:val="00751CE4"/>
    <w:pPr>
      <w:ind w:leftChars="2500" w:left="100"/>
    </w:pPr>
  </w:style>
  <w:style w:type="paragraph" w:styleId="2">
    <w:name w:val="Body Text Indent 2"/>
    <w:basedOn w:val="a"/>
    <w:link w:val="2Char"/>
    <w:uiPriority w:val="99"/>
    <w:semiHidden/>
    <w:qFormat/>
    <w:rsid w:val="00751CE4"/>
    <w:pPr>
      <w:spacing w:after="120" w:line="480" w:lineRule="auto"/>
      <w:ind w:leftChars="200" w:left="420"/>
    </w:pPr>
  </w:style>
  <w:style w:type="paragraph" w:styleId="a6">
    <w:name w:val="footer"/>
    <w:basedOn w:val="a"/>
    <w:link w:val="Char1"/>
    <w:uiPriority w:val="99"/>
    <w:qFormat/>
    <w:rsid w:val="00751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qFormat/>
    <w:rsid w:val="00751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751C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qFormat/>
    <w:rsid w:val="00751C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ody Text First Indent"/>
    <w:basedOn w:val="a3"/>
    <w:qFormat/>
    <w:rsid w:val="00751CE4"/>
    <w:pPr>
      <w:ind w:firstLineChars="100" w:firstLine="420"/>
    </w:pPr>
  </w:style>
  <w:style w:type="character" w:styleId="aa">
    <w:name w:val="Hyperlink"/>
    <w:basedOn w:val="a0"/>
    <w:uiPriority w:val="99"/>
    <w:qFormat/>
    <w:rsid w:val="00751CE4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sid w:val="00751CE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正文文本缩进 Char"/>
    <w:basedOn w:val="a0"/>
    <w:link w:val="a4"/>
    <w:uiPriority w:val="99"/>
    <w:qFormat/>
    <w:locked/>
    <w:rsid w:val="00751CE4"/>
    <w:rPr>
      <w:rFonts w:ascii="仿宋_GB2312" w:eastAsia="仿宋_GB2312" w:hAnsi="Times New Roman" w:cs="Times New Roman"/>
      <w:kern w:val="0"/>
      <w:sz w:val="30"/>
      <w:szCs w:val="30"/>
    </w:rPr>
  </w:style>
  <w:style w:type="character" w:customStyle="1" w:styleId="Char0">
    <w:name w:val="日期 Char"/>
    <w:basedOn w:val="a0"/>
    <w:link w:val="a5"/>
    <w:uiPriority w:val="99"/>
    <w:semiHidden/>
    <w:qFormat/>
    <w:locked/>
    <w:rsid w:val="00751CE4"/>
    <w:rPr>
      <w:rFonts w:ascii="Calibri" w:eastAsia="宋体" w:hAnsi="Calibri" w:cs="Times New Roman"/>
    </w:rPr>
  </w:style>
  <w:style w:type="character" w:customStyle="1" w:styleId="2Char">
    <w:name w:val="正文文本缩进 2 Char"/>
    <w:basedOn w:val="a0"/>
    <w:link w:val="2"/>
    <w:uiPriority w:val="99"/>
    <w:semiHidden/>
    <w:qFormat/>
    <w:locked/>
    <w:rsid w:val="00751CE4"/>
    <w:rPr>
      <w:rFonts w:ascii="Calibri" w:eastAsia="宋体" w:hAnsi="Calibri" w:cs="Times New Roman"/>
    </w:rPr>
  </w:style>
  <w:style w:type="character" w:customStyle="1" w:styleId="Char1">
    <w:name w:val="页脚 Char"/>
    <w:basedOn w:val="a0"/>
    <w:link w:val="a6"/>
    <w:uiPriority w:val="99"/>
    <w:qFormat/>
    <w:locked/>
    <w:rsid w:val="00751CE4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qFormat/>
    <w:locked/>
    <w:rsid w:val="00751CE4"/>
    <w:rPr>
      <w:rFonts w:ascii="Calibri" w:eastAsia="宋体" w:hAnsi="Calibri"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locked/>
    <w:rsid w:val="00751CE4"/>
    <w:rPr>
      <w:rFonts w:ascii="宋体" w:eastAsia="宋体" w:hAnsi="宋体" w:cs="宋体"/>
      <w:kern w:val="0"/>
      <w:sz w:val="24"/>
      <w:szCs w:val="24"/>
    </w:rPr>
  </w:style>
  <w:style w:type="character" w:customStyle="1" w:styleId="ask-title">
    <w:name w:val="ask-title"/>
    <w:basedOn w:val="a0"/>
    <w:uiPriority w:val="99"/>
    <w:qFormat/>
    <w:rsid w:val="00751CE4"/>
    <w:rPr>
      <w:rFonts w:cs="Times New Roman"/>
    </w:rPr>
  </w:style>
  <w:style w:type="paragraph" w:styleId="ab">
    <w:name w:val="List Paragraph"/>
    <w:basedOn w:val="a"/>
    <w:uiPriority w:val="99"/>
    <w:qFormat/>
    <w:rsid w:val="00751C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0C1E-B6E9-4BC1-90CB-F8811F34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349</Words>
  <Characters>1995</Characters>
  <Application>Microsoft Office Word</Application>
  <DocSecurity>0</DocSecurity>
  <Lines>16</Lines>
  <Paragraphs>4</Paragraphs>
  <ScaleCrop>false</ScaleCrop>
  <Company>P R C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204</cp:revision>
  <cp:lastPrinted>2022-09-19T02:36:00Z</cp:lastPrinted>
  <dcterms:created xsi:type="dcterms:W3CDTF">2021-03-22T06:23:00Z</dcterms:created>
  <dcterms:modified xsi:type="dcterms:W3CDTF">2022-09-21T08:33:00Z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30B0DD66105049F2B47D0954D6B5650C</vt:lpwstr>
  </property>
</Properties>
</file>