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20" w:lineRule="exact"/>
        <w:ind w:firstLine="2873" w:firstLineChars="795"/>
        <w:textAlignment w:val="auto"/>
        <w:rPr>
          <w:rFonts w:ascii="宋体" w:hAnsi="宋体" w:cs="宋体"/>
          <w:b/>
          <w:bCs/>
          <w:color w:val="auto"/>
          <w:kern w:val="0"/>
          <w:sz w:val="36"/>
          <w:szCs w:val="36"/>
        </w:rPr>
      </w:pPr>
      <w:r>
        <w:rPr>
          <w:rFonts w:hint="eastAsia" w:ascii="宋体" w:hAnsi="宋体" w:cs="宋体"/>
          <w:b/>
          <w:bCs/>
          <w:color w:val="auto"/>
          <w:kern w:val="0"/>
          <w:sz w:val="36"/>
          <w:szCs w:val="36"/>
        </w:rPr>
        <w:t>竞拍须知</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b/>
          <w:color w:val="auto"/>
          <w:kern w:val="2"/>
          <w:sz w:val="28"/>
          <w:szCs w:val="28"/>
        </w:rPr>
      </w:pPr>
      <w:r>
        <w:rPr>
          <w:rFonts w:hint="eastAsia" w:ascii="仿宋" w:hAnsi="仿宋" w:eastAsia="仿宋" w:cs="仿宋"/>
          <w:color w:val="auto"/>
          <w:kern w:val="2"/>
          <w:sz w:val="28"/>
          <w:szCs w:val="28"/>
        </w:rPr>
        <w:t>五、</w:t>
      </w:r>
      <w:r>
        <w:rPr>
          <w:rFonts w:hint="eastAsia" w:ascii="仿宋" w:hAnsi="仿宋" w:eastAsia="仿宋" w:cs="仿宋"/>
          <w:b/>
          <w:color w:val="auto"/>
          <w:kern w:val="2"/>
          <w:sz w:val="28"/>
          <w:szCs w:val="28"/>
        </w:rPr>
        <w:t>本次拍卖每标的需至少两名竞买人，如不足的，则取消该标的拍卖，</w:t>
      </w:r>
      <w:r>
        <w:rPr>
          <w:rFonts w:hint="eastAsia" w:ascii="仿宋" w:hAnsi="仿宋" w:eastAsia="仿宋" w:cs="仿宋"/>
          <w:color w:val="auto"/>
          <w:kern w:val="2"/>
          <w:sz w:val="28"/>
          <w:szCs w:val="28"/>
        </w:rPr>
        <w:t>由此对竞买人造成的损失由其自负。</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六、本次拍卖活动设置延时出价功能，在拍卖活动结束前，每最后5分钟如果有竞买人出价，就自动延迟5分钟。本次拍卖一旦有人应价，就可以成交。</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仿宋" w:hAnsi="仿宋" w:eastAsia="仿宋" w:cs="仿宋"/>
          <w:b/>
          <w:color w:val="auto"/>
          <w:sz w:val="28"/>
          <w:szCs w:val="28"/>
        </w:rPr>
      </w:pPr>
      <w:r>
        <w:rPr>
          <w:rFonts w:hint="eastAsia" w:ascii="仿宋" w:hAnsi="仿宋" w:eastAsia="仿宋" w:cs="仿宋"/>
          <w:bCs/>
          <w:color w:val="auto"/>
          <w:sz w:val="28"/>
          <w:szCs w:val="28"/>
        </w:rPr>
        <w:t>七、</w:t>
      </w:r>
      <w:r>
        <w:rPr>
          <w:rFonts w:hint="eastAsia" w:ascii="仿宋" w:hAnsi="仿宋" w:eastAsia="仿宋" w:cs="仿宋"/>
          <w:color w:val="auto"/>
          <w:sz w:val="28"/>
          <w:szCs w:val="28"/>
        </w:rPr>
        <w:t>参加竞买的人员应当遵守网络拍卖的规定，有下列扰乱交易秩序之一的，取消其竞买资格，竞买保证金不予返还，还将追究其相关经济和法律责任：</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1、提供伪造或虚假材料骗取竞买资格的；</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2、相互串通或采取诋毁、排挤、欺骗、威胁等不正当或非法阻碍他人竞买的；</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3、向相关利益当事人行贿或者提供其他不正当利益的；</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4、在拍卖活动中有其他违反法律、法规行为的。</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kern w:val="2"/>
          <w:sz w:val="28"/>
          <w:szCs w:val="28"/>
        </w:rPr>
        <w:t>八、拍卖成交后，买受人应在</w:t>
      </w:r>
      <w:r>
        <w:rPr>
          <w:rFonts w:hint="eastAsia" w:ascii="仿宋" w:hAnsi="仿宋" w:eastAsia="仿宋" w:cs="仿宋"/>
          <w:color w:val="auto"/>
          <w:kern w:val="2"/>
          <w:sz w:val="28"/>
          <w:szCs w:val="28"/>
        </w:rPr>
        <w:t>202</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年2月</w:t>
      </w:r>
      <w:r>
        <w:rPr>
          <w:rFonts w:hint="eastAsia" w:ascii="仿宋" w:hAnsi="仿宋" w:eastAsia="仿宋" w:cs="仿宋"/>
          <w:color w:val="auto"/>
          <w:kern w:val="2"/>
          <w:sz w:val="28"/>
          <w:szCs w:val="28"/>
          <w:lang w:val="en-US" w:eastAsia="zh-CN"/>
        </w:rPr>
        <w:t>13</w:t>
      </w:r>
      <w:r>
        <w:rPr>
          <w:rFonts w:hint="eastAsia" w:ascii="仿宋" w:hAnsi="仿宋" w:eastAsia="仿宋" w:cs="仿宋"/>
          <w:color w:val="auto"/>
          <w:kern w:val="2"/>
          <w:sz w:val="28"/>
          <w:szCs w:val="28"/>
        </w:rPr>
        <w:t>日17时前</w:t>
      </w:r>
      <w:r>
        <w:rPr>
          <w:rFonts w:hint="eastAsia" w:ascii="仿宋" w:hAnsi="仿宋" w:eastAsia="仿宋" w:cs="仿宋"/>
          <w:color w:val="auto"/>
          <w:kern w:val="2"/>
          <w:sz w:val="28"/>
          <w:szCs w:val="28"/>
        </w:rPr>
        <w:t>（携带相关身份材料原件）到浙江天平拍卖有限公司新昌分公司（地址：浙江省新昌县十九峰路99号海关大楼201）签署《拍卖成交确认书》、《</w:t>
      </w:r>
      <w:r>
        <w:rPr>
          <w:rFonts w:hint="eastAsia" w:ascii="仿宋" w:hAnsi="仿宋" w:eastAsia="仿宋" w:cs="仿宋"/>
          <w:color w:val="auto"/>
          <w:sz w:val="28"/>
          <w:szCs w:val="28"/>
        </w:rPr>
        <w:t>买卖合同</w:t>
      </w:r>
      <w:r>
        <w:rPr>
          <w:rFonts w:hint="eastAsia" w:ascii="仿宋" w:hAnsi="仿宋" w:eastAsia="仿宋" w:cs="仿宋"/>
          <w:color w:val="auto"/>
          <w:kern w:val="2"/>
          <w:sz w:val="28"/>
          <w:szCs w:val="28"/>
        </w:rPr>
        <w:t>》等相关拍卖资料。本次拍卖佣金</w:t>
      </w:r>
      <w:r>
        <w:rPr>
          <w:rFonts w:hint="eastAsia" w:ascii="仿宋" w:hAnsi="仿宋" w:eastAsia="仿宋" w:cs="仿宋"/>
          <w:color w:val="auto"/>
          <w:kern w:val="2"/>
          <w:sz w:val="28"/>
          <w:szCs w:val="28"/>
        </w:rPr>
        <w:t>按成交价的1.2%计算，</w:t>
      </w:r>
      <w:r>
        <w:rPr>
          <w:rFonts w:hint="eastAsia" w:ascii="仿宋" w:hAnsi="仿宋" w:eastAsia="仿宋" w:cs="仿宋"/>
          <w:color w:val="auto"/>
          <w:kern w:val="2"/>
          <w:sz w:val="28"/>
          <w:szCs w:val="28"/>
        </w:rPr>
        <w:t>买受人应于</w:t>
      </w:r>
      <w:r>
        <w:rPr>
          <w:rFonts w:hint="eastAsia" w:ascii="仿宋" w:hAnsi="仿宋" w:eastAsia="仿宋" w:cs="仿宋"/>
          <w:color w:val="auto"/>
          <w:kern w:val="2"/>
          <w:sz w:val="28"/>
          <w:szCs w:val="28"/>
        </w:rPr>
        <w:t>202</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年</w:t>
      </w:r>
      <w:r>
        <w:rPr>
          <w:rFonts w:hint="eastAsia" w:ascii="仿宋" w:hAnsi="仿宋" w:eastAsia="仿宋" w:cs="仿宋"/>
          <w:color w:val="auto"/>
          <w:kern w:val="2"/>
          <w:sz w:val="28"/>
          <w:szCs w:val="28"/>
          <w:lang w:val="en-US" w:eastAsia="zh-CN"/>
        </w:rPr>
        <w:t>2</w:t>
      </w:r>
      <w:r>
        <w:rPr>
          <w:rFonts w:hint="eastAsia" w:ascii="仿宋" w:hAnsi="仿宋" w:eastAsia="仿宋" w:cs="仿宋"/>
          <w:color w:val="auto"/>
          <w:kern w:val="2"/>
          <w:sz w:val="28"/>
          <w:szCs w:val="28"/>
        </w:rPr>
        <w:t>月</w:t>
      </w:r>
      <w:r>
        <w:rPr>
          <w:rFonts w:hint="eastAsia" w:ascii="仿宋" w:hAnsi="仿宋" w:eastAsia="仿宋" w:cs="仿宋"/>
          <w:color w:val="auto"/>
          <w:kern w:val="2"/>
          <w:sz w:val="28"/>
          <w:szCs w:val="28"/>
          <w:lang w:val="en-US" w:eastAsia="zh-CN"/>
        </w:rPr>
        <w:t>16</w:t>
      </w:r>
      <w:r>
        <w:rPr>
          <w:rFonts w:hint="eastAsia" w:ascii="仿宋" w:hAnsi="仿宋" w:eastAsia="仿宋" w:cs="仿宋"/>
          <w:color w:val="auto"/>
          <w:kern w:val="2"/>
          <w:sz w:val="28"/>
          <w:szCs w:val="28"/>
        </w:rPr>
        <w:t>日17时前</w:t>
      </w:r>
      <w:r>
        <w:rPr>
          <w:rFonts w:hint="eastAsia" w:ascii="仿宋" w:hAnsi="仿宋" w:eastAsia="仿宋" w:cs="仿宋"/>
          <w:color w:val="auto"/>
          <w:kern w:val="2"/>
          <w:sz w:val="28"/>
          <w:szCs w:val="28"/>
        </w:rPr>
        <w:t>一次性付清成交款【成交款=成交价+拍卖佣金】及履约保证金。</w:t>
      </w:r>
      <w:r>
        <w:rPr>
          <w:rFonts w:hint="eastAsia" w:ascii="仿宋" w:hAnsi="仿宋" w:eastAsia="仿宋" w:cs="仿宋"/>
          <w:b/>
          <w:color w:val="auto"/>
          <w:kern w:val="2"/>
          <w:sz w:val="28"/>
          <w:szCs w:val="28"/>
        </w:rPr>
        <w:t>买受人还另需支付中拍平台的软件使用费（系统成交价的1.5</w:t>
      </w:r>
      <w:r>
        <w:rPr>
          <w:rFonts w:hint="eastAsia" w:ascii="仿宋" w:hAnsi="仿宋" w:eastAsia="仿宋" w:cs="仿宋"/>
          <w:b/>
          <w:color w:val="auto"/>
          <w:sz w:val="28"/>
          <w:szCs w:val="28"/>
          <w:shd w:val="clear" w:color="auto" w:fill="FFFFFF"/>
        </w:rPr>
        <w:t>‰</w:t>
      </w:r>
      <w:r>
        <w:rPr>
          <w:rFonts w:hint="eastAsia" w:ascii="仿宋" w:hAnsi="仿宋" w:eastAsia="仿宋" w:cs="仿宋"/>
          <w:b/>
          <w:color w:val="auto"/>
          <w:kern w:val="2"/>
          <w:sz w:val="28"/>
          <w:szCs w:val="28"/>
        </w:rPr>
        <w:t>），在拍卖成交之日起7日内由买受人自行向中拍平台支付，具体收费以中拍平台发送的订单为准。</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b/>
          <w:color w:val="auto"/>
          <w:sz w:val="21"/>
          <w:szCs w:val="21"/>
        </w:rPr>
      </w:pPr>
      <w:r>
        <w:rPr>
          <w:rFonts w:hint="eastAsia" w:ascii="仿宋" w:hAnsi="仿宋" w:eastAsia="仿宋" w:cs="仿宋"/>
          <w:color w:val="auto"/>
          <w:kern w:val="2"/>
          <w:sz w:val="28"/>
          <w:szCs w:val="28"/>
        </w:rPr>
        <w:t>成交款及拍卖佣金汇入（</w:t>
      </w:r>
      <w:r>
        <w:rPr>
          <w:rFonts w:hint="eastAsia" w:ascii="仿宋" w:hAnsi="仿宋" w:eastAsia="仿宋" w:cs="仿宋"/>
          <w:color w:val="auto"/>
          <w:sz w:val="28"/>
          <w:szCs w:val="28"/>
        </w:rPr>
        <w:t>账户名：浙江天平拍卖有限公司新昌分公司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开户行：中国银行新昌支行   账 号：350658339514）。</w:t>
      </w:r>
      <w:r>
        <w:rPr>
          <w:rFonts w:hint="eastAsia" w:ascii="仿宋" w:hAnsi="仿宋" w:eastAsia="仿宋" w:cs="仿宋"/>
          <w:b/>
          <w:color w:val="auto"/>
          <w:sz w:val="21"/>
          <w:szCs w:val="21"/>
        </w:rPr>
        <w:t>备注：标的实际数量未达到的不影响拍卖佣金。</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九、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十、委托人在收到全部相应款项后与买受人办理标的物移交手续。若因买受人原因逾期不办理的，买受人应支付由此产生的费用，并承担本标的物可能发生的损毁、灭失等后果。</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十一、本次拍卖活动计价货币为人民币，拍卖时的起拍价、成交价均不含买受人在拍卖标的所发生的全部费用、税费和拍卖佣金。</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二、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三、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四、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五、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拍卖人有权拒绝无效应价，撤回或缓拍拍卖标的，有权判断应价错误或纠纷，并重新提呈或恢复拍卖，有权采取其他合理的行为及措施，拍卖师在拍卖会中可行使上述权力。</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十六、重点注意事项</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1、本次拍卖所提供的文件资料若因印刷、拷贝或摄影等原因造成资料与实物有误差的，以实物现状和有效证件为准。</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3、本次拍卖标的产生的相关税费按国家规定各自承担。</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s="仿宋"/>
          <w:color w:val="auto"/>
          <w:sz w:val="28"/>
          <w:szCs w:val="28"/>
        </w:rPr>
        <w:t>4、</w:t>
      </w:r>
      <w:r>
        <w:rPr>
          <w:rFonts w:hint="eastAsia" w:ascii="仿宋" w:hAnsi="仿宋" w:eastAsia="仿宋"/>
          <w:color w:val="auto"/>
          <w:sz w:val="28"/>
          <w:szCs w:val="28"/>
        </w:rPr>
        <w:t>本次拍卖标的为新昌县严丹赤村</w:t>
      </w:r>
      <w:r>
        <w:rPr>
          <w:rFonts w:hint="eastAsia" w:ascii="仿宋" w:hAnsi="仿宋" w:eastAsia="仿宋"/>
          <w:color w:val="auto"/>
          <w:sz w:val="28"/>
          <w:szCs w:val="28"/>
          <w:lang w:val="en-US" w:eastAsia="zh-CN"/>
        </w:rPr>
        <w:t>丹</w:t>
      </w:r>
      <w:r>
        <w:rPr>
          <w:rFonts w:hint="eastAsia" w:ascii="仿宋" w:hAnsi="仿宋" w:eastAsia="仿宋"/>
          <w:color w:val="auto"/>
          <w:sz w:val="28"/>
          <w:szCs w:val="28"/>
        </w:rPr>
        <w:t>坑</w:t>
      </w:r>
      <w:r>
        <w:rPr>
          <w:rFonts w:hint="eastAsia" w:ascii="仿宋" w:hAnsi="仿宋" w:eastAsia="仿宋"/>
          <w:color w:val="auto"/>
          <w:sz w:val="28"/>
          <w:szCs w:val="28"/>
          <w:lang w:val="en-US" w:eastAsia="zh-CN"/>
        </w:rPr>
        <w:t>自然</w:t>
      </w:r>
      <w:r>
        <w:rPr>
          <w:rFonts w:hint="eastAsia" w:ascii="仿宋" w:hAnsi="仿宋" w:eastAsia="仿宋"/>
          <w:color w:val="auto"/>
          <w:sz w:val="28"/>
          <w:szCs w:val="28"/>
        </w:rPr>
        <w:t>村4宗地块土石堆方所有权，堆方量共计约1587.60立方米（地块1 约634.60立方米，地块2约281.80立方米，地块3约160.40立方米，地块4 约510.80立方米）。</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5、</w:t>
      </w:r>
      <w:r>
        <w:rPr>
          <w:rFonts w:hint="eastAsia" w:ascii="仿宋" w:hAnsi="仿宋" w:eastAsia="仿宋" w:cs="仿宋"/>
          <w:color w:val="auto"/>
          <w:sz w:val="28"/>
          <w:szCs w:val="28"/>
          <w:lang w:val="en-US" w:eastAsia="zh-CN"/>
        </w:rPr>
        <w:t>本次拍卖</w:t>
      </w:r>
      <w:r>
        <w:rPr>
          <w:rFonts w:hint="eastAsia" w:ascii="仿宋" w:hAnsi="仿宋" w:eastAsia="仿宋" w:cs="仿宋"/>
          <w:color w:val="auto"/>
          <w:sz w:val="28"/>
          <w:szCs w:val="28"/>
        </w:rPr>
        <w:t>标的履约保证金1万元，</w:t>
      </w:r>
      <w:r>
        <w:rPr>
          <w:rFonts w:hint="eastAsia" w:ascii="仿宋" w:hAnsi="仿宋" w:eastAsia="仿宋" w:cs="仿宋"/>
          <w:color w:val="auto"/>
          <w:sz w:val="28"/>
          <w:szCs w:val="28"/>
        </w:rPr>
        <w:t>在履行期满后，由委托方验收完毕后，无违约行为，无息退还。</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 w:hAnsi="仿宋" w:eastAsia="仿宋"/>
          <w:color w:val="auto"/>
          <w:sz w:val="28"/>
          <w:szCs w:val="28"/>
        </w:rPr>
      </w:pPr>
      <w:r>
        <w:rPr>
          <w:rFonts w:hint="eastAsia" w:ascii="仿宋" w:hAnsi="仿宋" w:eastAsia="仿宋"/>
          <w:color w:val="auto"/>
          <w:sz w:val="30"/>
          <w:szCs w:val="30"/>
        </w:rPr>
        <w:t>6、</w:t>
      </w:r>
      <w:r>
        <w:rPr>
          <w:rFonts w:hint="eastAsia" w:ascii="仿宋" w:hAnsi="仿宋" w:eastAsia="仿宋"/>
          <w:color w:val="auto"/>
          <w:sz w:val="28"/>
          <w:szCs w:val="28"/>
        </w:rPr>
        <w:t>本标的的土方的装载、运输、平整、清理等事宜由买受人自行负责，</w:t>
      </w:r>
      <w:r>
        <w:rPr>
          <w:rFonts w:ascii="仿宋" w:hAnsi="仿宋" w:eastAsia="仿宋"/>
          <w:color w:val="auto"/>
          <w:sz w:val="28"/>
          <w:szCs w:val="28"/>
        </w:rPr>
        <w:t>并</w:t>
      </w:r>
      <w:r>
        <w:rPr>
          <w:rFonts w:hint="eastAsia" w:ascii="仿宋" w:hAnsi="仿宋" w:eastAsia="仿宋"/>
          <w:color w:val="auto"/>
          <w:sz w:val="28"/>
          <w:szCs w:val="28"/>
        </w:rPr>
        <w:t>按照</w:t>
      </w:r>
      <w:r>
        <w:rPr>
          <w:rFonts w:ascii="仿宋" w:hAnsi="仿宋" w:eastAsia="仿宋"/>
          <w:color w:val="auto"/>
          <w:sz w:val="28"/>
          <w:szCs w:val="28"/>
        </w:rPr>
        <w:t>委托方的</w:t>
      </w:r>
      <w:r>
        <w:rPr>
          <w:rFonts w:hint="eastAsia" w:ascii="仿宋" w:hAnsi="仿宋" w:eastAsia="仿宋"/>
          <w:color w:val="auto"/>
          <w:sz w:val="28"/>
          <w:szCs w:val="28"/>
        </w:rPr>
        <w:t>要求，</w:t>
      </w:r>
      <w:r>
        <w:rPr>
          <w:rFonts w:ascii="仿宋" w:hAnsi="仿宋" w:eastAsia="仿宋"/>
          <w:color w:val="auto"/>
          <w:sz w:val="28"/>
          <w:szCs w:val="28"/>
        </w:rPr>
        <w:t>接受委托方的监督，严禁超出本标的所涉范围挖运。</w:t>
      </w:r>
      <w:r>
        <w:rPr>
          <w:rFonts w:hint="eastAsia" w:ascii="仿宋" w:hAnsi="仿宋" w:eastAsia="仿宋"/>
          <w:color w:val="auto"/>
          <w:sz w:val="28"/>
          <w:szCs w:val="28"/>
        </w:rPr>
        <w:t xml:space="preserve"> </w:t>
      </w:r>
    </w:p>
    <w:p>
      <w:pPr>
        <w:keepNext w:val="0"/>
        <w:keepLines w:val="0"/>
        <w:pageBreakBefore w:val="0"/>
        <w:kinsoku/>
        <w:wordWrap/>
        <w:overflowPunct/>
        <w:topLinePunct w:val="0"/>
        <w:autoSpaceDE/>
        <w:autoSpaceDN/>
        <w:bidi w:val="0"/>
        <w:spacing w:line="52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7、</w:t>
      </w:r>
      <w:r>
        <w:rPr>
          <w:rFonts w:hint="eastAsia" w:ascii="仿宋" w:hAnsi="仿宋" w:eastAsia="仿宋"/>
          <w:color w:val="auto"/>
          <w:sz w:val="30"/>
          <w:szCs w:val="30"/>
          <w:lang w:val="en-US" w:eastAsia="zh-CN"/>
        </w:rPr>
        <w:t>本次标的</w:t>
      </w:r>
      <w:r>
        <w:rPr>
          <w:rFonts w:hint="eastAsia" w:ascii="仿宋" w:hAnsi="仿宋" w:eastAsia="仿宋"/>
          <w:color w:val="auto"/>
          <w:sz w:val="30"/>
          <w:szCs w:val="30"/>
        </w:rPr>
        <w:t>拍卖成交后，买受人自行做好本标的资源的看护、保全等工作，出现损失由买受人自负，委托人概不负责。</w:t>
      </w:r>
    </w:p>
    <w:p>
      <w:pPr>
        <w:keepNext w:val="0"/>
        <w:keepLines w:val="0"/>
        <w:pageBreakBefore w:val="0"/>
        <w:kinsoku/>
        <w:wordWrap/>
        <w:overflowPunct/>
        <w:topLinePunct w:val="0"/>
        <w:autoSpaceDE/>
        <w:autoSpaceDN/>
        <w:bidi w:val="0"/>
        <w:spacing w:line="520" w:lineRule="exact"/>
        <w:ind w:firstLine="600" w:firstLineChars="200"/>
        <w:textAlignment w:val="auto"/>
        <w:rPr>
          <w:rFonts w:ascii="仿宋" w:hAnsi="仿宋" w:eastAsia="仿宋"/>
          <w:color w:val="auto"/>
          <w:sz w:val="30"/>
          <w:szCs w:val="30"/>
        </w:rPr>
      </w:pPr>
      <w:r>
        <w:rPr>
          <w:rFonts w:hint="eastAsia" w:ascii="仿宋" w:hAnsi="仿宋" w:eastAsia="仿宋"/>
          <w:color w:val="auto"/>
          <w:sz w:val="30"/>
          <w:szCs w:val="30"/>
        </w:rPr>
        <w:t>8、</w:t>
      </w:r>
      <w:r>
        <w:rPr>
          <w:rFonts w:hint="eastAsia" w:ascii="仿宋" w:hAnsi="仿宋" w:eastAsia="仿宋"/>
          <w:color w:val="auto"/>
          <w:sz w:val="30"/>
          <w:szCs w:val="30"/>
          <w:lang w:val="en-US" w:eastAsia="zh-CN"/>
        </w:rPr>
        <w:t>本次标的</w:t>
      </w:r>
      <w:r>
        <w:rPr>
          <w:rFonts w:hint="eastAsia" w:ascii="仿宋" w:hAnsi="仿宋" w:eastAsia="仿宋"/>
          <w:color w:val="auto"/>
          <w:sz w:val="28"/>
          <w:szCs w:val="28"/>
        </w:rPr>
        <w:t>买受人在拍卖成交按规定付清款项后，需在三日内开始装运，限期</w:t>
      </w:r>
      <w:r>
        <w:rPr>
          <w:rFonts w:hint="eastAsia" w:ascii="仿宋" w:hAnsi="仿宋" w:eastAsia="仿宋"/>
          <w:color w:val="auto"/>
          <w:sz w:val="28"/>
          <w:szCs w:val="28"/>
        </w:rPr>
        <w:t>45</w:t>
      </w:r>
      <w:r>
        <w:rPr>
          <w:rFonts w:hint="eastAsia" w:ascii="仿宋" w:hAnsi="仿宋" w:eastAsia="仿宋"/>
          <w:color w:val="auto"/>
          <w:sz w:val="28"/>
          <w:szCs w:val="28"/>
        </w:rPr>
        <w:t>日（包括完成标的装载、运输、平整、清理等作业），超过期限扣除</w:t>
      </w:r>
      <w:r>
        <w:rPr>
          <w:rFonts w:hint="eastAsia" w:ascii="仿宋" w:hAnsi="仿宋" w:eastAsia="仿宋"/>
          <w:color w:val="auto"/>
          <w:sz w:val="28"/>
          <w:szCs w:val="28"/>
        </w:rPr>
        <w:t>0.3万/天</w:t>
      </w:r>
      <w:r>
        <w:rPr>
          <w:rFonts w:hint="eastAsia" w:ascii="仿宋" w:hAnsi="仿宋" w:eastAsia="仿宋"/>
          <w:color w:val="auto"/>
          <w:sz w:val="28"/>
          <w:szCs w:val="28"/>
        </w:rPr>
        <w:t>，扣完履约保证金后仍未装运完成的，作买受人违约处理，成交款及履约保证金不予退还，买受人依法承担相关法律责任和经济损失。</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 w:hAnsi="仿宋" w:eastAsia="仿宋"/>
          <w:color w:val="auto"/>
          <w:sz w:val="28"/>
          <w:szCs w:val="28"/>
        </w:rPr>
      </w:pPr>
      <w:r>
        <w:rPr>
          <w:rFonts w:hint="eastAsia" w:ascii="仿宋" w:hAnsi="仿宋" w:eastAsia="仿宋" w:cs="宋体"/>
          <w:color w:val="auto"/>
          <w:kern w:val="0"/>
          <w:sz w:val="30"/>
          <w:szCs w:val="30"/>
        </w:rPr>
        <w:t>9、</w:t>
      </w:r>
      <w:r>
        <w:rPr>
          <w:rFonts w:hint="eastAsia" w:ascii="仿宋" w:hAnsi="仿宋" w:eastAsia="仿宋" w:cs="宋体"/>
          <w:color w:val="auto"/>
          <w:kern w:val="0"/>
          <w:sz w:val="30"/>
          <w:szCs w:val="30"/>
          <w:lang w:val="en-US" w:eastAsia="zh-CN"/>
        </w:rPr>
        <w:t>本次标的</w:t>
      </w:r>
      <w:r>
        <w:rPr>
          <w:rFonts w:hint="eastAsia" w:ascii="仿宋" w:hAnsi="仿宋" w:eastAsia="仿宋"/>
          <w:color w:val="auto"/>
          <w:sz w:val="28"/>
          <w:szCs w:val="28"/>
        </w:rPr>
        <w:t>买受人自行组织工作人员装载、运输、平整、清理等作业，并做好安全措施，相关审批和报备工作，购买相关保险。在作业过程中产生的经济和安全责任均由买受人自行负责。</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10、本次标的</w:t>
      </w:r>
      <w:r>
        <w:rPr>
          <w:rFonts w:hint="eastAsia" w:ascii="仿宋" w:hAnsi="仿宋" w:eastAsia="仿宋" w:cs="仿宋"/>
          <w:color w:val="auto"/>
          <w:sz w:val="28"/>
          <w:szCs w:val="28"/>
        </w:rPr>
        <w:t>运输过程中要遵守交通道路运输的相关法律法规，不得超限运输。</w:t>
      </w:r>
      <w:r>
        <w:rPr>
          <w:rFonts w:hint="eastAsia" w:ascii="仿宋" w:hAnsi="仿宋" w:eastAsia="仿宋"/>
          <w:color w:val="auto"/>
          <w:sz w:val="28"/>
          <w:szCs w:val="28"/>
        </w:rPr>
        <w:t>买受人应及时做好运输事项的相关审批及报备工作，承担相关税费、规费等。对运输的车辆应符合国家车辆管理的相关规定，并购买相关车辆保险。运输过程中要遵守交通、环保等相关法律法规，不得超限运输。</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11</w:t>
      </w:r>
      <w:r>
        <w:rPr>
          <w:rFonts w:hint="eastAsia" w:ascii="仿宋" w:hAnsi="仿宋" w:eastAsia="仿宋"/>
          <w:color w:val="auto"/>
          <w:sz w:val="28"/>
          <w:szCs w:val="28"/>
        </w:rPr>
        <w:t>、</w:t>
      </w:r>
      <w:r>
        <w:rPr>
          <w:rFonts w:hint="eastAsia" w:ascii="仿宋" w:hAnsi="仿宋" w:eastAsia="仿宋"/>
          <w:color w:val="auto"/>
          <w:sz w:val="28"/>
          <w:szCs w:val="28"/>
          <w:lang w:val="en-US" w:eastAsia="zh-CN"/>
        </w:rPr>
        <w:t>本次标的</w:t>
      </w:r>
      <w:r>
        <w:rPr>
          <w:rFonts w:hint="eastAsia" w:ascii="仿宋" w:hAnsi="仿宋" w:eastAsia="仿宋"/>
          <w:color w:val="auto"/>
          <w:sz w:val="28"/>
          <w:szCs w:val="28"/>
        </w:rPr>
        <w:t>如装载、运输、平整、清理等作业途中造成现场破坏、环境污染、噪音污染、道路房屋损坏、人员安全等均由买受人自行承担相关法律责任和经济赔偿，并自行负责沿线运输过程中产生的矛盾纠纷处理和清理工作。</w:t>
      </w:r>
    </w:p>
    <w:p>
      <w:pPr>
        <w:keepNext w:val="0"/>
        <w:keepLines w:val="0"/>
        <w:pageBreakBefore w:val="0"/>
        <w:kinsoku/>
        <w:wordWrap/>
        <w:overflowPunct/>
        <w:topLinePunct w:val="0"/>
        <w:autoSpaceDE/>
        <w:autoSpaceDN/>
        <w:bidi w:val="0"/>
        <w:spacing w:line="520" w:lineRule="exact"/>
        <w:ind w:firstLine="600" w:firstLineChars="200"/>
        <w:textAlignment w:val="auto"/>
        <w:rPr>
          <w:rFonts w:hint="eastAsia" w:ascii="仿宋" w:hAnsi="仿宋" w:eastAsia="仿宋"/>
          <w:color w:val="auto"/>
          <w:sz w:val="30"/>
          <w:szCs w:val="30"/>
        </w:rPr>
      </w:pPr>
      <w:r>
        <w:rPr>
          <w:rFonts w:hint="eastAsia" w:ascii="仿宋" w:hAnsi="仿宋" w:eastAsia="仿宋"/>
          <w:color w:val="auto"/>
          <w:sz w:val="30"/>
          <w:szCs w:val="30"/>
        </w:rPr>
        <w:t>1</w:t>
      </w:r>
      <w:r>
        <w:rPr>
          <w:rFonts w:hint="eastAsia" w:ascii="仿宋" w:hAnsi="仿宋" w:eastAsia="仿宋"/>
          <w:color w:val="auto"/>
          <w:sz w:val="30"/>
          <w:szCs w:val="30"/>
          <w:lang w:val="en-US" w:eastAsia="zh-CN"/>
        </w:rPr>
        <w:t>2</w:t>
      </w:r>
      <w:r>
        <w:rPr>
          <w:rFonts w:hint="eastAsia" w:ascii="仿宋" w:hAnsi="仿宋" w:eastAsia="仿宋"/>
          <w:color w:val="auto"/>
          <w:sz w:val="30"/>
          <w:szCs w:val="30"/>
        </w:rPr>
        <w:t>、</w:t>
      </w:r>
      <w:r>
        <w:rPr>
          <w:rFonts w:hint="eastAsia" w:ascii="仿宋" w:hAnsi="仿宋" w:eastAsia="仿宋"/>
          <w:color w:val="auto"/>
          <w:sz w:val="30"/>
          <w:szCs w:val="30"/>
          <w:lang w:val="en-US" w:eastAsia="zh-CN"/>
        </w:rPr>
        <w:t>本次标的</w:t>
      </w:r>
      <w:r>
        <w:rPr>
          <w:rFonts w:ascii="仿宋" w:hAnsi="仿宋" w:eastAsia="仿宋"/>
          <w:color w:val="auto"/>
          <w:sz w:val="28"/>
          <w:szCs w:val="28"/>
        </w:rPr>
        <w:t>买受人需自行建设车辆清洗设施，确保进出运输车辆的清洁。水、电等条件由买受人自行负责处理。</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olor w:val="auto"/>
          <w:sz w:val="30"/>
          <w:szCs w:val="30"/>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、本次拍卖标的成交后，买受人必须在7个工作日内，依法取得合法矿石资源加工及销售资质，同时提供具备矿石资源合法堆放、加工及销售场地的凭证。</w:t>
      </w:r>
    </w:p>
    <w:p>
      <w:pPr>
        <w:keepNext w:val="0"/>
        <w:keepLines w:val="0"/>
        <w:pageBreakBefore w:val="0"/>
        <w:tabs>
          <w:tab w:val="left" w:pos="1515"/>
        </w:tabs>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十七、拍卖人根据法律规定有权在拍卖开始前中止拍卖或撤回拍卖，并不承担损失责任。</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十八、本规则其他未尽事宜，请咨询电话： 0575-86026999   </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注：如您认为我们主持的本次拍卖活动有违反《中华人民共和国拍卖法》的情况，致使您的权利受到侵害，可以向新昌县市场监督管理局投诉、举报。监督电话：0575—86121510</w:t>
      </w:r>
    </w:p>
    <w:p>
      <w:pPr>
        <w:keepNext w:val="0"/>
        <w:keepLines w:val="0"/>
        <w:pageBreakBefore w:val="0"/>
        <w:kinsoku/>
        <w:wordWrap/>
        <w:overflowPunct/>
        <w:topLinePunct w:val="0"/>
        <w:autoSpaceDE/>
        <w:autoSpaceDN/>
        <w:bidi w:val="0"/>
        <w:spacing w:line="520" w:lineRule="exact"/>
        <w:textAlignment w:val="auto"/>
        <w:rPr>
          <w:rFonts w:ascii="仿宋" w:hAnsi="仿宋" w:eastAsia="仿宋" w:cs="仿宋"/>
          <w:color w:val="auto"/>
          <w:sz w:val="28"/>
          <w:szCs w:val="28"/>
        </w:rPr>
      </w:pPr>
    </w:p>
    <w:p>
      <w:pPr>
        <w:keepNext w:val="0"/>
        <w:keepLines w:val="0"/>
        <w:pageBreakBefore w:val="0"/>
        <w:kinsoku/>
        <w:wordWrap/>
        <w:overflowPunct/>
        <w:topLinePunct w:val="0"/>
        <w:autoSpaceDE/>
        <w:autoSpaceDN/>
        <w:bidi w:val="0"/>
        <w:spacing w:line="520" w:lineRule="exact"/>
        <w:ind w:right="840"/>
        <w:jc w:val="right"/>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                              浙江天平拍卖有限公司                                                                         </w:t>
      </w:r>
    </w:p>
    <w:p>
      <w:pPr>
        <w:keepNext w:val="0"/>
        <w:keepLines w:val="0"/>
        <w:pageBreakBefore w:val="0"/>
        <w:kinsoku/>
        <w:wordWrap/>
        <w:overflowPunct/>
        <w:topLinePunct w:val="0"/>
        <w:autoSpaceDE/>
        <w:autoSpaceDN/>
        <w:bidi w:val="0"/>
        <w:spacing w:line="520" w:lineRule="exact"/>
        <w:ind w:right="840"/>
        <w:jc w:val="center"/>
        <w:textAlignment w:val="auto"/>
        <w:rPr>
          <w:rFonts w:ascii="仿宋" w:hAnsi="仿宋" w:eastAsia="仿宋" w:cs="仿宋"/>
          <w:color w:val="auto"/>
          <w:sz w:val="28"/>
          <w:szCs w:val="28"/>
        </w:rPr>
      </w:pPr>
      <w:r>
        <w:rPr>
          <w:rFonts w:hint="eastAsia" w:ascii="仿宋" w:hAnsi="仿宋" w:eastAsia="仿宋" w:cs="仿宋"/>
          <w:color w:val="auto"/>
          <w:sz w:val="28"/>
          <w:szCs w:val="28"/>
        </w:rPr>
        <w:t xml:space="preserve">                                  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 2月</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日</w:t>
      </w:r>
    </w:p>
    <w:p>
      <w:pPr>
        <w:keepNext w:val="0"/>
        <w:keepLines w:val="0"/>
        <w:pageBreakBefore w:val="0"/>
        <w:widowControl/>
        <w:kinsoku/>
        <w:wordWrap/>
        <w:overflowPunct/>
        <w:topLinePunct w:val="0"/>
        <w:autoSpaceDE/>
        <w:autoSpaceDN/>
        <w:bidi w:val="0"/>
        <w:spacing w:line="520" w:lineRule="exact"/>
        <w:jc w:val="left"/>
        <w:textAlignment w:val="auto"/>
        <w:rPr>
          <w:rFonts w:ascii="仿宋" w:hAnsi="仿宋" w:eastAsia="仿宋" w:cs="仿宋"/>
          <w:color w:val="auto"/>
          <w:sz w:val="28"/>
          <w:szCs w:val="28"/>
        </w:rPr>
      </w:pPr>
      <w:r>
        <w:rPr>
          <w:rFonts w:ascii="仿宋" w:hAnsi="仿宋" w:eastAsia="仿宋" w:cs="仿宋"/>
          <w:color w:val="auto"/>
          <w:sz w:val="28"/>
          <w:szCs w:val="28"/>
        </w:rPr>
        <w:br w:type="page"/>
      </w:r>
    </w:p>
    <w:p>
      <w:pPr>
        <w:keepNext w:val="0"/>
        <w:keepLines w:val="0"/>
        <w:pageBreakBefore w:val="0"/>
        <w:kinsoku/>
        <w:wordWrap/>
        <w:overflowPunct/>
        <w:topLinePunct w:val="0"/>
        <w:autoSpaceDE/>
        <w:bidi w:val="0"/>
        <w:adjustRightInd/>
        <w:snapToGrid/>
        <w:spacing w:line="520" w:lineRule="exact"/>
        <w:ind w:left="361" w:hanging="361" w:hangingChars="100"/>
        <w:jc w:val="center"/>
        <w:textAlignment w:val="auto"/>
        <w:rPr>
          <w:rFonts w:hint="eastAsia"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新昌县严丹赤村</w:t>
      </w:r>
      <w:r>
        <w:rPr>
          <w:rFonts w:hint="eastAsia" w:asciiTheme="minorEastAsia" w:hAnsiTheme="minorEastAsia" w:eastAsiaTheme="minorEastAsia"/>
          <w:b/>
          <w:color w:val="auto"/>
          <w:sz w:val="36"/>
          <w:szCs w:val="36"/>
          <w:lang w:val="en-US" w:eastAsia="zh-CN"/>
        </w:rPr>
        <w:t>丹</w:t>
      </w:r>
      <w:r>
        <w:rPr>
          <w:rFonts w:hint="eastAsia" w:asciiTheme="minorEastAsia" w:hAnsiTheme="minorEastAsia" w:eastAsiaTheme="minorEastAsia"/>
          <w:b/>
          <w:color w:val="auto"/>
          <w:sz w:val="36"/>
          <w:szCs w:val="36"/>
        </w:rPr>
        <w:t>坑</w:t>
      </w:r>
      <w:r>
        <w:rPr>
          <w:rFonts w:hint="eastAsia" w:asciiTheme="minorEastAsia" w:hAnsiTheme="minorEastAsia" w:eastAsiaTheme="minorEastAsia"/>
          <w:b/>
          <w:color w:val="auto"/>
          <w:sz w:val="36"/>
          <w:szCs w:val="36"/>
          <w:lang w:val="en-US" w:eastAsia="zh-CN"/>
        </w:rPr>
        <w:t>自然</w:t>
      </w:r>
      <w:r>
        <w:rPr>
          <w:rFonts w:hint="eastAsia" w:asciiTheme="minorEastAsia" w:hAnsiTheme="minorEastAsia" w:eastAsiaTheme="minorEastAsia"/>
          <w:b/>
          <w:color w:val="auto"/>
          <w:sz w:val="36"/>
          <w:szCs w:val="36"/>
        </w:rPr>
        <w:t>村4宗地块土石堆方</w:t>
      </w:r>
    </w:p>
    <w:p>
      <w:pPr>
        <w:keepNext w:val="0"/>
        <w:keepLines w:val="0"/>
        <w:pageBreakBefore w:val="0"/>
        <w:kinsoku/>
        <w:wordWrap/>
        <w:overflowPunct/>
        <w:topLinePunct w:val="0"/>
        <w:autoSpaceDE/>
        <w:bidi w:val="0"/>
        <w:adjustRightInd/>
        <w:snapToGrid/>
        <w:spacing w:line="520" w:lineRule="exact"/>
        <w:ind w:left="361" w:hanging="361" w:hangingChars="100"/>
        <w:jc w:val="center"/>
        <w:textAlignment w:val="auto"/>
        <w:rPr>
          <w:rFonts w:hint="eastAsia"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所有权买卖合同（样本）</w:t>
      </w:r>
    </w:p>
    <w:p>
      <w:pPr>
        <w:keepNext w:val="0"/>
        <w:keepLines w:val="0"/>
        <w:pageBreakBefore w:val="0"/>
        <w:kinsoku/>
        <w:wordWrap/>
        <w:overflowPunct/>
        <w:topLinePunct w:val="0"/>
        <w:autoSpaceDE/>
        <w:bidi w:val="0"/>
        <w:adjustRightInd/>
        <w:snapToGrid/>
        <w:spacing w:line="520" w:lineRule="exact"/>
        <w:ind w:left="361" w:hanging="361" w:hangingChars="100"/>
        <w:jc w:val="center"/>
        <w:textAlignment w:val="auto"/>
        <w:rPr>
          <w:rFonts w:hint="eastAsia" w:asciiTheme="minorEastAsia" w:hAnsiTheme="minorEastAsia" w:eastAsiaTheme="minorEastAsia"/>
          <w:b/>
          <w:color w:val="auto"/>
          <w:sz w:val="36"/>
          <w:szCs w:val="36"/>
        </w:rPr>
      </w:pPr>
    </w:p>
    <w:p>
      <w:pPr>
        <w:keepNext w:val="0"/>
        <w:keepLines w:val="0"/>
        <w:pageBreakBefore w:val="0"/>
        <w:widowControl/>
        <w:kinsoku/>
        <w:wordWrap/>
        <w:overflowPunct/>
        <w:topLinePunct w:val="0"/>
        <w:autoSpaceDE/>
        <w:bidi w:val="0"/>
        <w:adjustRightInd/>
        <w:snapToGrid/>
        <w:spacing w:line="520" w:lineRule="exact"/>
        <w:ind w:firstLine="490" w:firstLineChars="175"/>
        <w:jc w:val="left"/>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卖方(以下简称甲方)：</w:t>
      </w:r>
    </w:p>
    <w:p>
      <w:pPr>
        <w:keepNext w:val="0"/>
        <w:keepLines w:val="0"/>
        <w:pageBreakBefore w:val="0"/>
        <w:widowControl/>
        <w:kinsoku/>
        <w:wordWrap/>
        <w:overflowPunct/>
        <w:topLinePunct w:val="0"/>
        <w:autoSpaceDE/>
        <w:bidi w:val="0"/>
        <w:adjustRightInd/>
        <w:snapToGrid/>
        <w:spacing w:line="520" w:lineRule="exact"/>
        <w:ind w:firstLine="490" w:firstLineChars="175"/>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买方(以下简称乙方)：</w:t>
      </w:r>
    </w:p>
    <w:p>
      <w:pPr>
        <w:keepNext w:val="0"/>
        <w:keepLines w:val="0"/>
        <w:pageBreakBefore w:val="0"/>
        <w:kinsoku/>
        <w:wordWrap/>
        <w:overflowPunct/>
        <w:topLinePunct w:val="0"/>
        <w:autoSpaceDE/>
        <w:bidi w:val="0"/>
        <w:adjustRightInd/>
        <w:snapToGrid/>
        <w:spacing w:line="520" w:lineRule="exact"/>
        <w:textAlignment w:val="auto"/>
        <w:rPr>
          <w:rFonts w:ascii="仿宋" w:hAnsi="仿宋" w:eastAsia="仿宋" w:cs="宋体"/>
          <w:color w:val="auto"/>
          <w:sz w:val="28"/>
          <w:szCs w:val="28"/>
        </w:rPr>
      </w:pPr>
      <w:r>
        <w:rPr>
          <w:rFonts w:hint="eastAsia" w:ascii="仿宋" w:hAnsi="仿宋" w:eastAsia="仿宋" w:cs="宋体"/>
          <w:color w:val="auto"/>
          <w:sz w:val="28"/>
          <w:szCs w:val="28"/>
        </w:rPr>
        <w:t xml:space="preserve">    乙方通过公开拍卖，竞得</w:t>
      </w:r>
      <w:r>
        <w:rPr>
          <w:rFonts w:hint="eastAsia" w:ascii="仿宋" w:hAnsi="仿宋" w:eastAsia="仿宋"/>
          <w:color w:val="auto"/>
          <w:sz w:val="28"/>
          <w:szCs w:val="28"/>
        </w:rPr>
        <w:t>新昌县严丹赤村</w:t>
      </w:r>
      <w:r>
        <w:rPr>
          <w:rFonts w:hint="eastAsia" w:ascii="仿宋" w:hAnsi="仿宋" w:eastAsia="仿宋"/>
          <w:color w:val="auto"/>
          <w:sz w:val="28"/>
          <w:szCs w:val="28"/>
          <w:lang w:val="en-US" w:eastAsia="zh-CN"/>
        </w:rPr>
        <w:t>丹</w:t>
      </w:r>
      <w:r>
        <w:rPr>
          <w:rFonts w:hint="eastAsia" w:ascii="仿宋" w:hAnsi="仿宋" w:eastAsia="仿宋"/>
          <w:color w:val="auto"/>
          <w:sz w:val="28"/>
          <w:szCs w:val="28"/>
        </w:rPr>
        <w:t>坑</w:t>
      </w:r>
      <w:r>
        <w:rPr>
          <w:rFonts w:hint="eastAsia" w:ascii="仿宋" w:hAnsi="仿宋" w:eastAsia="仿宋"/>
          <w:color w:val="auto"/>
          <w:sz w:val="28"/>
          <w:szCs w:val="28"/>
          <w:lang w:val="en-US" w:eastAsia="zh-CN"/>
        </w:rPr>
        <w:t>自然</w:t>
      </w:r>
      <w:r>
        <w:rPr>
          <w:rFonts w:hint="eastAsia" w:ascii="仿宋" w:hAnsi="仿宋" w:eastAsia="仿宋"/>
          <w:color w:val="auto"/>
          <w:sz w:val="28"/>
          <w:szCs w:val="28"/>
        </w:rPr>
        <w:t>村4宗地块土石堆方所有权</w:t>
      </w:r>
      <w:r>
        <w:rPr>
          <w:rFonts w:hint="eastAsia" w:ascii="仿宋" w:hAnsi="仿宋" w:eastAsia="仿宋" w:cs="宋体"/>
          <w:color w:val="auto"/>
          <w:sz w:val="28"/>
          <w:szCs w:val="28"/>
        </w:rPr>
        <w:t>，现合同双方在平等、自愿和协商一致的基础上，就该项目的装卸、运输、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 xml:space="preserve">清理等事宜，达成如下协议： </w:t>
      </w:r>
    </w:p>
    <w:p>
      <w:pPr>
        <w:keepNext w:val="0"/>
        <w:keepLines w:val="0"/>
        <w:pageBreakBefore w:val="0"/>
        <w:widowControl/>
        <w:kinsoku/>
        <w:wordWrap/>
        <w:overflowPunct/>
        <w:topLinePunct w:val="0"/>
        <w:autoSpaceDE/>
        <w:bidi w:val="0"/>
        <w:adjustRightInd/>
        <w:snapToGrid/>
        <w:spacing w:line="520" w:lineRule="exact"/>
        <w:ind w:firstLine="557" w:firstLineChars="198"/>
        <w:jc w:val="left"/>
        <w:textAlignment w:val="auto"/>
        <w:rPr>
          <w:rFonts w:ascii="仿宋" w:hAnsi="仿宋" w:eastAsia="仿宋" w:cs="宋体"/>
          <w:b/>
          <w:color w:val="auto"/>
          <w:sz w:val="28"/>
          <w:szCs w:val="28"/>
        </w:rPr>
      </w:pPr>
      <w:r>
        <w:rPr>
          <w:rFonts w:hint="eastAsia" w:ascii="仿宋" w:hAnsi="仿宋" w:eastAsia="仿宋" w:cs="宋体"/>
          <w:b/>
          <w:color w:val="auto"/>
          <w:sz w:val="28"/>
          <w:szCs w:val="28"/>
        </w:rPr>
        <w:t>第一条 标的概况</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宋体"/>
          <w:color w:val="auto"/>
          <w:sz w:val="28"/>
          <w:szCs w:val="28"/>
        </w:rPr>
        <w:t>本次拍卖标的</w:t>
      </w:r>
      <w:r>
        <w:rPr>
          <w:rFonts w:hint="eastAsia" w:ascii="仿宋" w:hAnsi="仿宋" w:eastAsia="仿宋" w:cs="宋体"/>
          <w:color w:val="auto"/>
          <w:sz w:val="28"/>
          <w:szCs w:val="28"/>
          <w:lang w:val="en-US" w:eastAsia="zh-CN"/>
        </w:rPr>
        <w:t>为</w:t>
      </w:r>
      <w:r>
        <w:rPr>
          <w:rFonts w:hint="eastAsia" w:ascii="仿宋" w:hAnsi="仿宋" w:eastAsia="仿宋"/>
          <w:color w:val="auto"/>
          <w:sz w:val="28"/>
          <w:szCs w:val="28"/>
        </w:rPr>
        <w:t>新昌县严丹赤村</w:t>
      </w:r>
      <w:r>
        <w:rPr>
          <w:rFonts w:hint="eastAsia" w:ascii="仿宋" w:hAnsi="仿宋" w:eastAsia="仿宋"/>
          <w:color w:val="auto"/>
          <w:sz w:val="28"/>
          <w:szCs w:val="28"/>
          <w:lang w:val="en-US" w:eastAsia="zh-CN"/>
        </w:rPr>
        <w:t>丹</w:t>
      </w:r>
      <w:r>
        <w:rPr>
          <w:rFonts w:hint="eastAsia" w:ascii="仿宋" w:hAnsi="仿宋" w:eastAsia="仿宋"/>
          <w:color w:val="auto"/>
          <w:sz w:val="28"/>
          <w:szCs w:val="28"/>
        </w:rPr>
        <w:t>坑</w:t>
      </w:r>
      <w:r>
        <w:rPr>
          <w:rFonts w:hint="eastAsia" w:ascii="仿宋" w:hAnsi="仿宋" w:eastAsia="仿宋"/>
          <w:color w:val="auto"/>
          <w:sz w:val="28"/>
          <w:szCs w:val="28"/>
          <w:lang w:val="en-US" w:eastAsia="zh-CN"/>
        </w:rPr>
        <w:t>自然</w:t>
      </w:r>
      <w:r>
        <w:rPr>
          <w:rFonts w:hint="eastAsia" w:ascii="仿宋" w:hAnsi="仿宋" w:eastAsia="仿宋"/>
          <w:color w:val="auto"/>
          <w:sz w:val="28"/>
          <w:szCs w:val="28"/>
        </w:rPr>
        <w:t>村4宗地块土石堆方所有权，堆方量共计约1587.60立方米（地块1 约634.60立方米，地块2约281.80立方米，地块3约160.40立方米，地块4 约510.80立方米）。</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以上数量仅供参考，实际数量以现状为准，如数量有误不影响拍卖成交价（实际可能包含淤泥、剥离物、杂土、块石、建筑垃圾等，但不影响拍卖成交价）。</w:t>
      </w:r>
    </w:p>
    <w:p>
      <w:pPr>
        <w:keepNext w:val="0"/>
        <w:keepLines w:val="0"/>
        <w:pageBreakBefore w:val="0"/>
        <w:widowControl/>
        <w:kinsoku/>
        <w:wordWrap/>
        <w:overflowPunct/>
        <w:topLinePunct w:val="0"/>
        <w:autoSpaceDE/>
        <w:bidi w:val="0"/>
        <w:adjustRightInd/>
        <w:snapToGrid/>
        <w:spacing w:line="520" w:lineRule="exact"/>
        <w:ind w:firstLine="571" w:firstLineChars="204"/>
        <w:jc w:val="left"/>
        <w:textAlignment w:val="auto"/>
        <w:rPr>
          <w:rFonts w:ascii="仿宋" w:hAnsi="仿宋" w:eastAsia="仿宋" w:cs="仿宋"/>
          <w:color w:val="auto"/>
          <w:sz w:val="28"/>
          <w:szCs w:val="28"/>
        </w:rPr>
      </w:pPr>
      <w:r>
        <w:rPr>
          <w:rFonts w:hint="eastAsia" w:ascii="仿宋" w:hAnsi="仿宋" w:eastAsia="仿宋" w:cs="仿宋"/>
          <w:color w:val="auto"/>
          <w:kern w:val="0"/>
          <w:sz w:val="28"/>
          <w:szCs w:val="28"/>
        </w:rPr>
        <w:t>成交价</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万元。</w:t>
      </w:r>
    </w:p>
    <w:p>
      <w:pPr>
        <w:keepNext w:val="0"/>
        <w:keepLines w:val="0"/>
        <w:pageBreakBefore w:val="0"/>
        <w:widowControl/>
        <w:kinsoku/>
        <w:wordWrap/>
        <w:overflowPunct/>
        <w:topLinePunct w:val="0"/>
        <w:autoSpaceDE/>
        <w:bidi w:val="0"/>
        <w:adjustRightInd/>
        <w:snapToGrid/>
        <w:spacing w:line="520" w:lineRule="exact"/>
        <w:ind w:firstLine="573" w:firstLineChars="204"/>
        <w:jc w:val="left"/>
        <w:textAlignment w:val="auto"/>
        <w:rPr>
          <w:rFonts w:ascii="仿宋" w:hAnsi="仿宋" w:eastAsia="仿宋" w:cs="宋体"/>
          <w:b/>
          <w:color w:val="auto"/>
          <w:sz w:val="28"/>
          <w:szCs w:val="28"/>
        </w:rPr>
      </w:pPr>
      <w:r>
        <w:rPr>
          <w:rFonts w:hint="eastAsia" w:ascii="仿宋" w:hAnsi="仿宋" w:eastAsia="仿宋" w:cs="宋体"/>
          <w:b/>
          <w:color w:val="auto"/>
          <w:sz w:val="28"/>
          <w:szCs w:val="28"/>
        </w:rPr>
        <w:t>第二条 付款方式</w:t>
      </w:r>
    </w:p>
    <w:p>
      <w:pPr>
        <w:keepNext w:val="0"/>
        <w:keepLines w:val="0"/>
        <w:pageBreakBefore w:val="0"/>
        <w:widowControl/>
        <w:kinsoku/>
        <w:wordWrap/>
        <w:overflowPunct/>
        <w:topLinePunct w:val="0"/>
        <w:autoSpaceDE/>
        <w:bidi w:val="0"/>
        <w:adjustRightInd/>
        <w:snapToGrid/>
        <w:spacing w:line="520" w:lineRule="exact"/>
        <w:ind w:firstLine="574" w:firstLineChars="205"/>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拍卖成交后，乙方按拍卖规则约定在202</w:t>
      </w:r>
      <w:r>
        <w:rPr>
          <w:rFonts w:hint="eastAsia" w:ascii="仿宋" w:hAnsi="仿宋" w:eastAsia="仿宋" w:cs="宋体"/>
          <w:color w:val="auto"/>
          <w:sz w:val="28"/>
          <w:szCs w:val="28"/>
          <w:lang w:val="en-US" w:eastAsia="zh-CN"/>
        </w:rPr>
        <w:t>3</w:t>
      </w:r>
      <w:r>
        <w:rPr>
          <w:rFonts w:hint="eastAsia" w:ascii="仿宋" w:hAnsi="仿宋" w:eastAsia="仿宋" w:cs="宋体"/>
          <w:color w:val="auto"/>
          <w:sz w:val="28"/>
          <w:szCs w:val="28"/>
        </w:rPr>
        <w:t>年</w:t>
      </w:r>
      <w:r>
        <w:rPr>
          <w:rFonts w:hint="eastAsia" w:ascii="仿宋" w:hAnsi="仿宋" w:eastAsia="仿宋" w:cs="宋体"/>
          <w:color w:val="auto"/>
          <w:sz w:val="28"/>
          <w:szCs w:val="28"/>
          <w:lang w:val="en-US" w:eastAsia="zh-CN"/>
        </w:rPr>
        <w:t>2</w:t>
      </w:r>
      <w:r>
        <w:rPr>
          <w:rFonts w:hint="eastAsia" w:ascii="仿宋" w:hAnsi="仿宋" w:eastAsia="仿宋" w:cs="宋体"/>
          <w:color w:val="auto"/>
          <w:sz w:val="28"/>
          <w:szCs w:val="28"/>
        </w:rPr>
        <w:t>月</w:t>
      </w:r>
      <w:r>
        <w:rPr>
          <w:rFonts w:hint="eastAsia" w:ascii="仿宋" w:hAnsi="仿宋" w:eastAsia="仿宋" w:cs="宋体"/>
          <w:color w:val="auto"/>
          <w:sz w:val="28"/>
          <w:szCs w:val="28"/>
          <w:lang w:val="en-US" w:eastAsia="zh-CN"/>
        </w:rPr>
        <w:t>16</w:t>
      </w:r>
      <w:r>
        <w:rPr>
          <w:rFonts w:hint="eastAsia" w:ascii="仿宋" w:hAnsi="仿宋" w:eastAsia="仿宋" w:cs="宋体"/>
          <w:color w:val="auto"/>
          <w:sz w:val="28"/>
          <w:szCs w:val="28"/>
        </w:rPr>
        <w:t>日前向甲方付清成交款计</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rPr>
        <w:t>万元和合同履约保证金1万元。</w:t>
      </w:r>
    </w:p>
    <w:p>
      <w:pPr>
        <w:keepNext w:val="0"/>
        <w:keepLines w:val="0"/>
        <w:pageBreakBefore w:val="0"/>
        <w:widowControl/>
        <w:kinsoku/>
        <w:wordWrap/>
        <w:overflowPunct/>
        <w:topLinePunct w:val="0"/>
        <w:autoSpaceDE/>
        <w:bidi w:val="0"/>
        <w:adjustRightInd/>
        <w:snapToGrid/>
        <w:spacing w:line="520" w:lineRule="exact"/>
        <w:ind w:firstLine="574" w:firstLineChars="205"/>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为保证合同顺利履行，履约保证金在合同履行期满后，由甲方验收完毕后，乙方无违约行为的，无息退还。</w:t>
      </w:r>
    </w:p>
    <w:p>
      <w:pPr>
        <w:keepNext w:val="0"/>
        <w:keepLines w:val="0"/>
        <w:pageBreakBefore w:val="0"/>
        <w:widowControl/>
        <w:kinsoku/>
        <w:wordWrap/>
        <w:overflowPunct/>
        <w:topLinePunct w:val="0"/>
        <w:autoSpaceDE/>
        <w:bidi w:val="0"/>
        <w:adjustRightInd/>
        <w:snapToGrid/>
        <w:spacing w:line="520" w:lineRule="exact"/>
        <w:ind w:firstLine="585"/>
        <w:jc w:val="left"/>
        <w:textAlignment w:val="auto"/>
        <w:rPr>
          <w:rFonts w:ascii="仿宋" w:hAnsi="仿宋" w:eastAsia="仿宋" w:cs="宋体"/>
          <w:b/>
          <w:color w:val="auto"/>
          <w:sz w:val="28"/>
          <w:szCs w:val="28"/>
        </w:rPr>
      </w:pPr>
      <w:r>
        <w:rPr>
          <w:rFonts w:hint="eastAsia" w:ascii="仿宋" w:hAnsi="仿宋" w:eastAsia="仿宋" w:cs="宋体"/>
          <w:b/>
          <w:color w:val="auto"/>
          <w:sz w:val="28"/>
          <w:szCs w:val="28"/>
        </w:rPr>
        <w:t xml:space="preserve">第三条 标的移交及合同期限 </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ascii="仿宋" w:hAnsi="仿宋" w:eastAsia="仿宋" w:cs="宋体"/>
          <w:color w:val="auto"/>
          <w:sz w:val="28"/>
          <w:szCs w:val="28"/>
        </w:rPr>
      </w:pPr>
      <w:r>
        <w:rPr>
          <w:rFonts w:hint="eastAsia" w:ascii="仿宋" w:hAnsi="仿宋" w:eastAsia="仿宋" w:cs="宋体"/>
          <w:color w:val="auto"/>
          <w:sz w:val="28"/>
          <w:szCs w:val="28"/>
        </w:rPr>
        <w:t>乙方按规定付清成交款项</w:t>
      </w:r>
      <w:r>
        <w:rPr>
          <w:rFonts w:hint="eastAsia" w:ascii="仿宋" w:hAnsi="仿宋" w:eastAsia="仿宋" w:cs="宋体"/>
          <w:color w:val="auto"/>
          <w:sz w:val="28"/>
          <w:szCs w:val="28"/>
          <w:lang w:val="en-US" w:eastAsia="zh-CN"/>
        </w:rPr>
        <w:t>签订合同</w:t>
      </w:r>
      <w:r>
        <w:rPr>
          <w:rFonts w:hint="eastAsia" w:ascii="仿宋" w:hAnsi="仿宋" w:eastAsia="仿宋" w:cs="宋体"/>
          <w:color w:val="auto"/>
          <w:sz w:val="28"/>
          <w:szCs w:val="28"/>
        </w:rPr>
        <w:t>后，</w:t>
      </w:r>
      <w:r>
        <w:rPr>
          <w:rFonts w:hint="eastAsia" w:ascii="仿宋" w:hAnsi="仿宋" w:eastAsia="仿宋" w:cs="宋体"/>
          <w:color w:val="auto"/>
          <w:sz w:val="28"/>
          <w:szCs w:val="28"/>
          <w:lang w:val="en-US" w:eastAsia="zh-CN"/>
        </w:rPr>
        <w:t>乙方</w:t>
      </w:r>
      <w:r>
        <w:rPr>
          <w:rFonts w:hint="eastAsia" w:ascii="仿宋" w:hAnsi="仿宋" w:eastAsia="仿宋" w:cs="宋体"/>
          <w:color w:val="auto"/>
          <w:sz w:val="28"/>
          <w:szCs w:val="28"/>
        </w:rPr>
        <w:t>自行组织施工单位装卸、运输、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清理及处置，并自行负责做好本标的资源的看护、保全等工作，出现损失由乙方自负，甲方概不负责。实际数量以现状数量为准，不影响成交价。</w:t>
      </w:r>
    </w:p>
    <w:p>
      <w:pPr>
        <w:keepNext w:val="0"/>
        <w:keepLines w:val="0"/>
        <w:pageBreakBefore w:val="0"/>
        <w:widowControl/>
        <w:kinsoku/>
        <w:wordWrap/>
        <w:overflowPunct/>
        <w:topLinePunct w:val="0"/>
        <w:autoSpaceDE/>
        <w:bidi w:val="0"/>
        <w:adjustRightInd/>
        <w:snapToGrid/>
        <w:spacing w:line="520" w:lineRule="exact"/>
        <w:ind w:firstLine="600"/>
        <w:textAlignment w:val="auto"/>
        <w:rPr>
          <w:rFonts w:ascii="仿宋" w:hAnsi="仿宋" w:eastAsia="仿宋" w:cs="宋体"/>
          <w:color w:val="auto"/>
          <w:sz w:val="28"/>
          <w:szCs w:val="28"/>
        </w:rPr>
      </w:pPr>
      <w:r>
        <w:rPr>
          <w:rFonts w:hint="eastAsia" w:ascii="仿宋" w:hAnsi="仿宋" w:eastAsia="仿宋" w:cs="宋体"/>
          <w:color w:val="auto"/>
          <w:sz w:val="28"/>
          <w:szCs w:val="28"/>
        </w:rPr>
        <w:t>本合同履行期限为</w:t>
      </w:r>
      <w:r>
        <w:rPr>
          <w:rFonts w:hint="eastAsia" w:ascii="仿宋" w:hAnsi="仿宋" w:eastAsia="仿宋" w:cs="宋体"/>
          <w:color w:val="auto"/>
          <w:sz w:val="28"/>
          <w:szCs w:val="28"/>
          <w:lang w:val="en-US" w:eastAsia="zh-CN"/>
        </w:rPr>
        <w:t>45</w:t>
      </w:r>
      <w:r>
        <w:rPr>
          <w:rFonts w:hint="eastAsia" w:ascii="仿宋" w:hAnsi="仿宋" w:eastAsia="仿宋" w:cs="宋体"/>
          <w:color w:val="auto"/>
          <w:sz w:val="28"/>
          <w:szCs w:val="28"/>
        </w:rPr>
        <w:t>天（自然日）。自双方签署合同生效至本标装卸、运输、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清理完毕甲方验收后止（但因乙方原因而影响工程施工进度并扣完履约保证金的，则甲方有权利解除合同，作乙方违约处理）。</w:t>
      </w:r>
    </w:p>
    <w:p>
      <w:pPr>
        <w:keepNext w:val="0"/>
        <w:keepLines w:val="0"/>
        <w:pageBreakBefore w:val="0"/>
        <w:widowControl/>
        <w:kinsoku/>
        <w:wordWrap/>
        <w:overflowPunct/>
        <w:topLinePunct w:val="0"/>
        <w:autoSpaceDE/>
        <w:bidi w:val="0"/>
        <w:adjustRightInd/>
        <w:snapToGrid/>
        <w:spacing w:line="520" w:lineRule="exact"/>
        <w:ind w:firstLine="573" w:firstLineChars="204"/>
        <w:jc w:val="left"/>
        <w:textAlignment w:val="auto"/>
        <w:rPr>
          <w:rFonts w:ascii="仿宋" w:hAnsi="仿宋" w:eastAsia="仿宋" w:cs="宋体"/>
          <w:b/>
          <w:color w:val="auto"/>
          <w:sz w:val="28"/>
          <w:szCs w:val="28"/>
        </w:rPr>
      </w:pPr>
      <w:r>
        <w:rPr>
          <w:rFonts w:hint="eastAsia" w:ascii="仿宋" w:hAnsi="仿宋" w:eastAsia="仿宋" w:cs="宋体"/>
          <w:b/>
          <w:color w:val="auto"/>
          <w:sz w:val="28"/>
          <w:szCs w:val="28"/>
        </w:rPr>
        <w:t>第四条  甲方责任</w:t>
      </w:r>
    </w:p>
    <w:p>
      <w:pPr>
        <w:keepNext w:val="0"/>
        <w:keepLines w:val="0"/>
        <w:pageBreakBefore w:val="0"/>
        <w:widowControl/>
        <w:kinsoku/>
        <w:wordWrap/>
        <w:overflowPunct/>
        <w:topLinePunct w:val="0"/>
        <w:autoSpaceDE/>
        <w:bidi w:val="0"/>
        <w:adjustRightInd/>
        <w:snapToGrid/>
        <w:spacing w:line="520" w:lineRule="exact"/>
        <w:ind w:firstLine="560" w:firstLineChars="200"/>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1、甲方保证拥有以上项目的所有权。</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ascii="仿宋" w:hAnsi="仿宋" w:eastAsia="仿宋" w:cs="宋体"/>
          <w:color w:val="auto"/>
          <w:sz w:val="28"/>
          <w:szCs w:val="28"/>
        </w:rPr>
      </w:pPr>
      <w:r>
        <w:rPr>
          <w:rFonts w:hint="eastAsia" w:ascii="仿宋" w:hAnsi="仿宋" w:eastAsia="仿宋" w:cs="宋体"/>
          <w:color w:val="auto"/>
          <w:sz w:val="28"/>
          <w:szCs w:val="28"/>
        </w:rPr>
        <w:t>2、甲方有权要求</w:t>
      </w:r>
      <w:r>
        <w:rPr>
          <w:rFonts w:hint="eastAsia" w:ascii="仿宋" w:hAnsi="仿宋" w:eastAsia="仿宋" w:cs="宋体"/>
          <w:color w:val="auto"/>
          <w:sz w:val="28"/>
          <w:szCs w:val="28"/>
          <w:lang w:val="en-US" w:eastAsia="zh-CN"/>
        </w:rPr>
        <w:t>并</w:t>
      </w:r>
      <w:r>
        <w:rPr>
          <w:rFonts w:hint="eastAsia" w:ascii="仿宋" w:hAnsi="仿宋" w:eastAsia="仿宋" w:cs="宋体"/>
          <w:color w:val="auto"/>
          <w:sz w:val="28"/>
          <w:szCs w:val="28"/>
        </w:rPr>
        <w:t>监督乙方装卸、运输、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清理等工作，保</w:t>
      </w:r>
      <w:r>
        <w:rPr>
          <w:rFonts w:hint="eastAsia" w:ascii="仿宋" w:hAnsi="仿宋" w:eastAsia="仿宋" w:cs="宋体"/>
          <w:color w:val="auto"/>
          <w:sz w:val="28"/>
          <w:szCs w:val="28"/>
        </w:rPr>
        <w:t>证本项目工程施工的顺利进行。</w:t>
      </w:r>
    </w:p>
    <w:p>
      <w:pPr>
        <w:keepNext w:val="0"/>
        <w:keepLines w:val="0"/>
        <w:pageBreakBefore w:val="0"/>
        <w:widowControl/>
        <w:kinsoku/>
        <w:wordWrap/>
        <w:overflowPunct/>
        <w:topLinePunct w:val="0"/>
        <w:autoSpaceDE/>
        <w:bidi w:val="0"/>
        <w:adjustRightInd/>
        <w:snapToGrid/>
        <w:spacing w:line="520" w:lineRule="exact"/>
        <w:ind w:firstLine="587" w:firstLineChars="209"/>
        <w:jc w:val="left"/>
        <w:textAlignment w:val="auto"/>
        <w:rPr>
          <w:rFonts w:ascii="仿宋" w:hAnsi="仿宋" w:eastAsia="仿宋" w:cs="宋体"/>
          <w:b/>
          <w:color w:val="auto"/>
          <w:sz w:val="28"/>
          <w:szCs w:val="28"/>
        </w:rPr>
      </w:pPr>
      <w:r>
        <w:rPr>
          <w:rFonts w:hint="eastAsia" w:ascii="仿宋" w:hAnsi="仿宋" w:eastAsia="仿宋" w:cs="宋体"/>
          <w:b/>
          <w:color w:val="auto"/>
          <w:sz w:val="28"/>
          <w:szCs w:val="28"/>
        </w:rPr>
        <w:t>第五条  乙方责任</w:t>
      </w:r>
    </w:p>
    <w:p>
      <w:pPr>
        <w:spacing w:line="480" w:lineRule="exact"/>
        <w:ind w:firstLine="600" w:firstLineChars="200"/>
        <w:rPr>
          <w:rFonts w:ascii="仿宋" w:hAnsi="仿宋" w:eastAsia="仿宋"/>
          <w:color w:val="auto"/>
          <w:sz w:val="28"/>
          <w:szCs w:val="28"/>
        </w:rPr>
      </w:pPr>
      <w:r>
        <w:rPr>
          <w:rFonts w:ascii="仿宋" w:hAnsi="仿宋" w:eastAsia="仿宋"/>
          <w:color w:val="auto"/>
          <w:sz w:val="30"/>
          <w:szCs w:val="30"/>
        </w:rPr>
        <w:t>1</w:t>
      </w:r>
      <w:r>
        <w:rPr>
          <w:rFonts w:hint="eastAsia" w:ascii="仿宋" w:hAnsi="仿宋" w:eastAsia="仿宋"/>
          <w:color w:val="auto"/>
          <w:sz w:val="30"/>
          <w:szCs w:val="30"/>
        </w:rPr>
        <w:t>、拍卖成交付清款项后</w:t>
      </w:r>
      <w:r>
        <w:rPr>
          <w:rFonts w:ascii="仿宋" w:hAnsi="仿宋" w:eastAsia="仿宋"/>
          <w:color w:val="auto"/>
          <w:sz w:val="30"/>
          <w:szCs w:val="30"/>
        </w:rPr>
        <w:t>,</w:t>
      </w:r>
      <w:r>
        <w:rPr>
          <w:rFonts w:hint="eastAsia" w:ascii="仿宋" w:hAnsi="仿宋" w:eastAsia="仿宋"/>
          <w:color w:val="auto"/>
          <w:sz w:val="28"/>
          <w:szCs w:val="28"/>
        </w:rPr>
        <w:t>乙方</w:t>
      </w:r>
      <w:r>
        <w:rPr>
          <w:rFonts w:hint="eastAsia" w:ascii="仿宋" w:hAnsi="仿宋" w:eastAsia="仿宋"/>
          <w:color w:val="auto"/>
          <w:sz w:val="28"/>
          <w:szCs w:val="28"/>
          <w:lang w:val="en-US" w:eastAsia="zh-CN"/>
        </w:rPr>
        <w:t>按规定在</w:t>
      </w:r>
      <w:r>
        <w:rPr>
          <w:rFonts w:hint="eastAsia" w:ascii="仿宋" w:hAnsi="仿宋" w:eastAsia="仿宋"/>
          <w:color w:val="auto"/>
          <w:sz w:val="28"/>
          <w:szCs w:val="28"/>
        </w:rPr>
        <w:t>三日内进场作业，</w:t>
      </w:r>
      <w:r>
        <w:rPr>
          <w:rFonts w:hint="eastAsia" w:ascii="仿宋" w:hAnsi="仿宋" w:eastAsia="仿宋"/>
          <w:color w:val="auto"/>
          <w:sz w:val="30"/>
          <w:szCs w:val="30"/>
        </w:rPr>
        <w:t>并按期完成施工作业</w:t>
      </w:r>
      <w:r>
        <w:rPr>
          <w:rFonts w:hint="eastAsia" w:ascii="仿宋" w:hAnsi="仿宋" w:eastAsia="仿宋" w:cs="仿宋"/>
          <w:color w:val="auto"/>
          <w:sz w:val="28"/>
          <w:szCs w:val="28"/>
        </w:rPr>
        <w:t>（包括完成标的</w:t>
      </w:r>
      <w:r>
        <w:rPr>
          <w:rFonts w:hint="eastAsia" w:ascii="仿宋" w:hAnsi="仿宋" w:eastAsia="仿宋"/>
          <w:color w:val="auto"/>
          <w:sz w:val="28"/>
          <w:szCs w:val="28"/>
        </w:rPr>
        <w:t>装卸</w:t>
      </w:r>
      <w:r>
        <w:rPr>
          <w:rFonts w:hint="eastAsia" w:ascii="仿宋" w:hAnsi="仿宋" w:eastAsia="仿宋" w:cs="宋体"/>
          <w:color w:val="auto"/>
          <w:sz w:val="28"/>
          <w:szCs w:val="28"/>
        </w:rPr>
        <w:t>、运输、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清理</w:t>
      </w:r>
      <w:r>
        <w:rPr>
          <w:rFonts w:hint="eastAsia" w:ascii="仿宋" w:hAnsi="仿宋" w:eastAsia="仿宋" w:cs="仿宋"/>
          <w:color w:val="auto"/>
          <w:sz w:val="28"/>
          <w:szCs w:val="28"/>
        </w:rPr>
        <w:t>等工作）</w:t>
      </w:r>
      <w:r>
        <w:rPr>
          <w:rFonts w:hint="eastAsia" w:ascii="仿宋" w:hAnsi="仿宋" w:eastAsia="仿宋"/>
          <w:color w:val="auto"/>
          <w:sz w:val="28"/>
          <w:szCs w:val="28"/>
        </w:rPr>
        <w:t>。</w:t>
      </w:r>
    </w:p>
    <w:p>
      <w:pPr>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2、本标的的装卸</w:t>
      </w:r>
      <w:r>
        <w:rPr>
          <w:rFonts w:hint="eastAsia" w:ascii="仿宋" w:hAnsi="仿宋" w:eastAsia="仿宋" w:cs="宋体"/>
          <w:color w:val="auto"/>
          <w:sz w:val="28"/>
          <w:szCs w:val="28"/>
        </w:rPr>
        <w:t>、运输、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清理</w:t>
      </w:r>
      <w:r>
        <w:rPr>
          <w:rFonts w:hint="eastAsia" w:ascii="仿宋" w:hAnsi="仿宋" w:eastAsia="仿宋"/>
          <w:color w:val="auto"/>
          <w:sz w:val="28"/>
          <w:szCs w:val="28"/>
        </w:rPr>
        <w:t>等事宜由乙方自行负责，严禁超出本标的所涉范围搬运。为保证该项目顺利实施，乙方必须接受甲方的监督，</w:t>
      </w:r>
      <w:r>
        <w:rPr>
          <w:rFonts w:hint="eastAsia" w:ascii="仿宋" w:hAnsi="仿宋" w:eastAsia="仿宋"/>
          <w:color w:val="auto"/>
          <w:sz w:val="28"/>
          <w:szCs w:val="28"/>
          <w:lang w:val="en-US" w:eastAsia="zh-CN"/>
        </w:rPr>
        <w:t>按照甲方的要求施工</w:t>
      </w:r>
      <w:r>
        <w:rPr>
          <w:rFonts w:hint="eastAsia" w:ascii="仿宋" w:hAnsi="仿宋" w:eastAsia="仿宋"/>
          <w:color w:val="auto"/>
          <w:sz w:val="28"/>
          <w:szCs w:val="28"/>
        </w:rPr>
        <w:t>。</w:t>
      </w:r>
    </w:p>
    <w:p>
      <w:pPr>
        <w:keepNext w:val="0"/>
        <w:keepLines w:val="0"/>
        <w:pageBreakBefore w:val="0"/>
        <w:widowControl/>
        <w:kinsoku/>
        <w:wordWrap/>
        <w:overflowPunct/>
        <w:topLinePunct w:val="0"/>
        <w:autoSpaceDE/>
        <w:bidi w:val="0"/>
        <w:adjustRightInd/>
        <w:snapToGrid/>
        <w:spacing w:line="520" w:lineRule="exact"/>
        <w:ind w:firstLine="585" w:firstLineChars="209"/>
        <w:jc w:val="left"/>
        <w:textAlignment w:val="auto"/>
        <w:rPr>
          <w:rFonts w:ascii="仿宋" w:hAnsi="仿宋" w:eastAsia="仿宋" w:cs="宋体"/>
          <w:color w:val="auto"/>
          <w:sz w:val="28"/>
          <w:szCs w:val="28"/>
        </w:rPr>
      </w:pPr>
      <w:r>
        <w:rPr>
          <w:rFonts w:hint="eastAsia" w:ascii="仿宋" w:hAnsi="仿宋" w:eastAsia="仿宋" w:cs="宋体"/>
          <w:color w:val="auto"/>
          <w:sz w:val="28"/>
          <w:szCs w:val="28"/>
          <w:lang w:val="en-US" w:eastAsia="zh-CN"/>
        </w:rPr>
        <w:t>3</w:t>
      </w:r>
      <w:r>
        <w:rPr>
          <w:rFonts w:hint="eastAsia" w:ascii="仿宋" w:hAnsi="仿宋" w:eastAsia="仿宋" w:cs="宋体"/>
          <w:color w:val="auto"/>
          <w:sz w:val="28"/>
          <w:szCs w:val="28"/>
        </w:rPr>
        <w:t>、拍卖成交后，乙方自行负责做好本标的资源的看护、保全等工作，出现损失由乙方自负，甲方概不负责。</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ascii="仿宋" w:hAnsi="仿宋" w:eastAsia="仿宋" w:cs="宋体"/>
          <w:color w:val="auto"/>
          <w:sz w:val="28"/>
          <w:szCs w:val="28"/>
        </w:rPr>
      </w:pPr>
      <w:r>
        <w:rPr>
          <w:rFonts w:hint="eastAsia" w:ascii="仿宋" w:hAnsi="仿宋" w:eastAsia="仿宋" w:cs="宋体"/>
          <w:color w:val="auto"/>
          <w:sz w:val="28"/>
          <w:szCs w:val="28"/>
          <w:lang w:val="en-US" w:eastAsia="zh-CN"/>
        </w:rPr>
        <w:t>4</w:t>
      </w:r>
      <w:r>
        <w:rPr>
          <w:rFonts w:hint="eastAsia" w:ascii="仿宋" w:hAnsi="仿宋" w:eastAsia="仿宋" w:cs="宋体"/>
          <w:color w:val="auto"/>
          <w:sz w:val="28"/>
          <w:szCs w:val="28"/>
        </w:rPr>
        <w:t>、乙方应及时做好装卸、运输、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清理等事项的相关审批及报备工作，承担相关税费、规费等。乙方自行组织工作人员</w:t>
      </w:r>
      <w:r>
        <w:rPr>
          <w:rFonts w:hint="eastAsia" w:ascii="仿宋" w:hAnsi="仿宋" w:eastAsia="仿宋" w:cs="宋体"/>
          <w:color w:val="auto"/>
          <w:sz w:val="28"/>
          <w:szCs w:val="28"/>
          <w:lang w:eastAsia="zh-CN"/>
        </w:rPr>
        <w:t>，</w:t>
      </w:r>
      <w:r>
        <w:rPr>
          <w:rFonts w:hint="eastAsia" w:ascii="仿宋" w:hAnsi="仿宋" w:eastAsia="仿宋" w:cs="宋体"/>
          <w:color w:val="auto"/>
          <w:sz w:val="28"/>
          <w:szCs w:val="28"/>
          <w:lang w:val="en-US" w:eastAsia="zh-CN"/>
        </w:rPr>
        <w:t>作业时</w:t>
      </w:r>
      <w:r>
        <w:rPr>
          <w:rFonts w:hint="eastAsia" w:ascii="仿宋" w:hAnsi="仿宋" w:eastAsia="仿宋" w:cs="宋体"/>
          <w:color w:val="auto"/>
          <w:sz w:val="28"/>
          <w:szCs w:val="28"/>
        </w:rPr>
        <w:t>，需符合相关要求，并做好安全措施，购买相关保险。对装卸、运输、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清理设备及人员做好安全措施，购买相关保险，对运输的车辆应符合国家车辆管理的相关规定，购买相关车辆保险。在运输工程中要遵守交通道路运输的相关法律法规，不得超限运输。在装卸、运输、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清理等过程中产生的经济和安全责任均由乙方自行负责。</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ascii="仿宋" w:hAnsi="仿宋" w:eastAsia="仿宋" w:cs="宋体"/>
          <w:color w:val="auto"/>
          <w:sz w:val="28"/>
          <w:szCs w:val="28"/>
        </w:rPr>
      </w:pPr>
      <w:r>
        <w:rPr>
          <w:rFonts w:hint="eastAsia" w:ascii="仿宋" w:hAnsi="仿宋" w:eastAsia="仿宋" w:cs="宋体"/>
          <w:color w:val="auto"/>
          <w:sz w:val="28"/>
          <w:szCs w:val="28"/>
        </w:rPr>
        <w:t>5、乙方需自行建设车辆清洗设施，确保进出运输车辆的清洁。水、电等条件由乙方自行负责处理。</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ascii="仿宋" w:hAnsi="仿宋" w:eastAsia="仿宋" w:cs="宋体"/>
          <w:color w:val="auto"/>
          <w:sz w:val="28"/>
          <w:szCs w:val="28"/>
        </w:rPr>
      </w:pPr>
      <w:r>
        <w:rPr>
          <w:rFonts w:hint="eastAsia" w:ascii="仿宋" w:hAnsi="仿宋" w:eastAsia="仿宋" w:cs="宋体"/>
          <w:color w:val="auto"/>
          <w:sz w:val="28"/>
          <w:szCs w:val="28"/>
        </w:rPr>
        <w:t>6、</w:t>
      </w:r>
      <w:r>
        <w:rPr>
          <w:rFonts w:hint="eastAsia" w:ascii="仿宋" w:hAnsi="仿宋" w:eastAsia="仿宋" w:cs="宋体"/>
          <w:color w:val="auto"/>
          <w:sz w:val="28"/>
          <w:szCs w:val="28"/>
          <w:lang w:val="en-US" w:eastAsia="zh-CN"/>
        </w:rPr>
        <w:t>如</w:t>
      </w:r>
      <w:r>
        <w:rPr>
          <w:rFonts w:hint="eastAsia" w:ascii="仿宋" w:hAnsi="仿宋" w:eastAsia="仿宋" w:cs="宋体"/>
          <w:color w:val="auto"/>
          <w:sz w:val="28"/>
          <w:szCs w:val="28"/>
        </w:rPr>
        <w:t>在装卸、运输、</w:t>
      </w:r>
      <w:r>
        <w:rPr>
          <w:rFonts w:hint="eastAsia" w:ascii="仿宋" w:hAnsi="仿宋" w:eastAsia="仿宋" w:cs="宋体"/>
          <w:color w:val="auto"/>
          <w:sz w:val="28"/>
          <w:szCs w:val="28"/>
          <w:lang w:val="en-US" w:eastAsia="zh-CN"/>
        </w:rPr>
        <w:t>平整、</w:t>
      </w:r>
      <w:r>
        <w:rPr>
          <w:rFonts w:hint="eastAsia" w:ascii="仿宋" w:hAnsi="仿宋" w:eastAsia="仿宋" w:cs="宋体"/>
          <w:color w:val="auto"/>
          <w:sz w:val="28"/>
          <w:szCs w:val="28"/>
        </w:rPr>
        <w:t>清理等过程中造成现场破坏、环境污染、噪音污染、道路房屋损坏、人员安全等均由乙方自行承担相关法律责任和经济赔偿，并自行负责沿线运输过程中产生的矛盾纠纷处理和清理工作。</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7、乙方超范围</w:t>
      </w:r>
      <w:r>
        <w:rPr>
          <w:rFonts w:hint="eastAsia" w:ascii="仿宋" w:hAnsi="仿宋" w:eastAsia="仿宋" w:cs="宋体"/>
          <w:color w:val="auto"/>
          <w:sz w:val="28"/>
          <w:szCs w:val="28"/>
          <w:lang w:val="en-US" w:eastAsia="zh-CN"/>
        </w:rPr>
        <w:t>装运</w:t>
      </w:r>
      <w:r>
        <w:rPr>
          <w:rFonts w:hint="eastAsia" w:ascii="仿宋" w:hAnsi="仿宋" w:eastAsia="仿宋" w:cs="宋体"/>
          <w:color w:val="auto"/>
          <w:sz w:val="28"/>
          <w:szCs w:val="28"/>
        </w:rPr>
        <w:t>、或作业过程中破坏河道河堤、或有关山林和市政设施及各类线路管线、或在施工过程中造成人身伤亡或对附近建筑物及私人房屋造成损毁及造成其他财产损失的，由此产生的一切纠纷和法律责任全部由乙方承担和负责赔偿。</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、拍卖成交后，</w:t>
      </w:r>
      <w:r>
        <w:rPr>
          <w:rFonts w:hint="eastAsia" w:ascii="仿宋" w:hAnsi="仿宋" w:eastAsia="仿宋" w:cs="仿宋"/>
          <w:color w:val="auto"/>
          <w:sz w:val="28"/>
          <w:szCs w:val="28"/>
          <w:lang w:val="en-US" w:eastAsia="zh-CN"/>
        </w:rPr>
        <w:t>乙方</w:t>
      </w:r>
      <w:r>
        <w:rPr>
          <w:rFonts w:hint="eastAsia" w:ascii="仿宋" w:hAnsi="仿宋" w:eastAsia="仿宋" w:cs="仿宋"/>
          <w:color w:val="auto"/>
          <w:sz w:val="28"/>
          <w:szCs w:val="28"/>
        </w:rPr>
        <w:t>必须在7个工作日内，依法取得合法矿石资源加工及销售资质，同时提供具备矿石资源合法堆放、加工及销售场地的凭证。</w:t>
      </w:r>
    </w:p>
    <w:p>
      <w:pPr>
        <w:keepNext w:val="0"/>
        <w:keepLines w:val="0"/>
        <w:pageBreakBefore w:val="0"/>
        <w:widowControl/>
        <w:kinsoku/>
        <w:wordWrap/>
        <w:overflowPunct/>
        <w:topLinePunct w:val="0"/>
        <w:autoSpaceDE/>
        <w:bidi w:val="0"/>
        <w:adjustRightInd/>
        <w:snapToGrid/>
        <w:spacing w:line="520" w:lineRule="exact"/>
        <w:jc w:val="left"/>
        <w:textAlignment w:val="auto"/>
        <w:rPr>
          <w:rFonts w:ascii="仿宋" w:hAnsi="仿宋" w:eastAsia="仿宋" w:cs="宋体"/>
          <w:b/>
          <w:color w:val="auto"/>
          <w:sz w:val="28"/>
          <w:szCs w:val="28"/>
        </w:rPr>
      </w:pPr>
      <w:r>
        <w:rPr>
          <w:rFonts w:hint="eastAsia" w:ascii="仿宋" w:hAnsi="仿宋" w:eastAsia="仿宋" w:cs="宋体"/>
          <w:color w:val="auto"/>
          <w:sz w:val="28"/>
          <w:szCs w:val="28"/>
        </w:rPr>
        <w:t>　　</w:t>
      </w:r>
      <w:r>
        <w:rPr>
          <w:rFonts w:hint="eastAsia" w:ascii="仿宋" w:hAnsi="仿宋" w:eastAsia="仿宋" w:cs="宋体"/>
          <w:b/>
          <w:color w:val="auto"/>
          <w:sz w:val="28"/>
          <w:szCs w:val="28"/>
        </w:rPr>
        <w:t xml:space="preserve">第六条 违约责任 </w:t>
      </w:r>
    </w:p>
    <w:p>
      <w:pPr>
        <w:keepNext w:val="0"/>
        <w:keepLines w:val="0"/>
        <w:pageBreakBefore w:val="0"/>
        <w:widowControl/>
        <w:kinsoku/>
        <w:wordWrap/>
        <w:overflowPunct/>
        <w:topLinePunct w:val="0"/>
        <w:autoSpaceDE/>
        <w:bidi w:val="0"/>
        <w:adjustRightInd/>
        <w:snapToGrid/>
        <w:spacing w:line="520" w:lineRule="exact"/>
        <w:ind w:firstLine="560" w:firstLineChars="200"/>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1、如因塌陷、自然灾害等不可抗力的原因造成合同不能履行的或施工开挖延误等情况，双方互不承担违约责任；如因此造成乙方经济损失的由乙方自行承担。</w:t>
      </w:r>
    </w:p>
    <w:p>
      <w:pPr>
        <w:keepNext w:val="0"/>
        <w:keepLines w:val="0"/>
        <w:pageBreakBefore w:val="0"/>
        <w:kinsoku/>
        <w:wordWrap/>
        <w:overflowPunct/>
        <w:topLinePunct w:val="0"/>
        <w:autoSpaceDE/>
        <w:autoSpaceDN w:val="0"/>
        <w:bidi w:val="0"/>
        <w:adjustRightInd/>
        <w:snapToGrid/>
        <w:spacing w:line="520" w:lineRule="exact"/>
        <w:ind w:right="300" w:firstLine="560" w:firstLineChars="200"/>
        <w:textAlignment w:val="auto"/>
        <w:rPr>
          <w:rFonts w:ascii="仿宋" w:hAnsi="仿宋" w:eastAsia="仿宋" w:cs="宋体"/>
          <w:color w:val="auto"/>
          <w:sz w:val="28"/>
          <w:szCs w:val="28"/>
        </w:rPr>
      </w:pPr>
      <w:r>
        <w:rPr>
          <w:rFonts w:hint="eastAsia" w:ascii="仿宋" w:hAnsi="仿宋" w:eastAsia="仿宋" w:cs="宋体"/>
          <w:color w:val="auto"/>
          <w:sz w:val="28"/>
          <w:szCs w:val="28"/>
        </w:rPr>
        <w:t>2、违反本合同约定或无故终止合同</w:t>
      </w:r>
      <w:r>
        <w:rPr>
          <w:rFonts w:hint="eastAsia" w:ascii="仿宋" w:hAnsi="仿宋" w:eastAsia="仿宋" w:cs="宋体"/>
          <w:color w:val="auto"/>
          <w:sz w:val="28"/>
          <w:szCs w:val="28"/>
        </w:rPr>
        <w:t>视为违约.违约方应按《中华人民共和国合同法》有关规定，承担违约责任。</w:t>
      </w:r>
    </w:p>
    <w:p>
      <w:pPr>
        <w:keepNext w:val="0"/>
        <w:keepLines w:val="0"/>
        <w:pageBreakBefore w:val="0"/>
        <w:kinsoku/>
        <w:wordWrap/>
        <w:overflowPunct/>
        <w:topLinePunct w:val="0"/>
        <w:autoSpaceDE/>
        <w:autoSpaceDN w:val="0"/>
        <w:bidi w:val="0"/>
        <w:adjustRightInd/>
        <w:snapToGrid/>
        <w:spacing w:line="520" w:lineRule="exact"/>
        <w:ind w:firstLine="560" w:firstLineChars="200"/>
        <w:textAlignment w:val="auto"/>
        <w:rPr>
          <w:rFonts w:ascii="仿宋" w:hAnsi="仿宋" w:eastAsia="仿宋" w:cs="宋体"/>
          <w:color w:val="auto"/>
          <w:sz w:val="28"/>
          <w:szCs w:val="28"/>
        </w:rPr>
      </w:pPr>
      <w:r>
        <w:rPr>
          <w:rFonts w:hint="eastAsia" w:ascii="仿宋" w:hAnsi="仿宋" w:eastAsia="仿宋" w:cs="宋体"/>
          <w:color w:val="auto"/>
          <w:sz w:val="28"/>
          <w:szCs w:val="28"/>
        </w:rPr>
        <w:t>3、乙方如未按合同规定履行有关约定、责任，则甲方有权扣除履约保证金；如未能按要求整改，则甲方有权没收履约保证金，并单方终止合同，乙方承担相关违约法律责任和经济损失。</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ascii="仿宋" w:hAnsi="仿宋" w:eastAsia="仿宋" w:cs="宋体"/>
          <w:color w:val="auto"/>
          <w:sz w:val="28"/>
          <w:szCs w:val="28"/>
        </w:rPr>
      </w:pPr>
      <w:r>
        <w:rPr>
          <w:rFonts w:hint="eastAsia" w:ascii="仿宋" w:hAnsi="仿宋" w:eastAsia="仿宋" w:cs="宋体"/>
          <w:color w:val="auto"/>
          <w:sz w:val="28"/>
          <w:szCs w:val="28"/>
        </w:rPr>
        <w:t>4、乙方按规定付清款项后，</w:t>
      </w:r>
      <w:r>
        <w:rPr>
          <w:rFonts w:hint="eastAsia" w:ascii="仿宋" w:hAnsi="仿宋" w:eastAsia="仿宋"/>
          <w:color w:val="auto"/>
          <w:sz w:val="28"/>
          <w:szCs w:val="28"/>
        </w:rPr>
        <w:t>需在三日内开始装运，限期</w:t>
      </w:r>
      <w:r>
        <w:rPr>
          <w:rFonts w:hint="eastAsia" w:ascii="仿宋" w:hAnsi="仿宋" w:eastAsia="仿宋"/>
          <w:color w:val="auto"/>
          <w:sz w:val="28"/>
          <w:szCs w:val="28"/>
        </w:rPr>
        <w:t>45</w:t>
      </w:r>
      <w:r>
        <w:rPr>
          <w:rFonts w:hint="eastAsia" w:ascii="仿宋" w:hAnsi="仿宋" w:eastAsia="仿宋"/>
          <w:color w:val="auto"/>
          <w:sz w:val="28"/>
          <w:szCs w:val="28"/>
        </w:rPr>
        <w:t>日（包括完成标的装载、运输、平整、清理等作业），超过期限扣除</w:t>
      </w:r>
      <w:r>
        <w:rPr>
          <w:rFonts w:hint="eastAsia" w:ascii="仿宋" w:hAnsi="仿宋" w:eastAsia="仿宋"/>
          <w:color w:val="auto"/>
          <w:sz w:val="28"/>
          <w:szCs w:val="28"/>
        </w:rPr>
        <w:t>0.3万/天</w:t>
      </w:r>
      <w:r>
        <w:rPr>
          <w:rFonts w:hint="eastAsia" w:ascii="仿宋" w:hAnsi="仿宋" w:eastAsia="仿宋"/>
          <w:color w:val="auto"/>
          <w:sz w:val="28"/>
          <w:szCs w:val="28"/>
        </w:rPr>
        <w:t>，扣完履约保证金后仍未装运完成的，作</w:t>
      </w:r>
      <w:r>
        <w:rPr>
          <w:rFonts w:hint="eastAsia" w:ascii="仿宋" w:hAnsi="仿宋" w:eastAsia="仿宋"/>
          <w:color w:val="auto"/>
          <w:sz w:val="28"/>
          <w:szCs w:val="28"/>
          <w:lang w:val="en-US" w:eastAsia="zh-CN"/>
        </w:rPr>
        <w:t>乙方</w:t>
      </w:r>
      <w:r>
        <w:rPr>
          <w:rFonts w:hint="eastAsia" w:ascii="仿宋" w:hAnsi="仿宋" w:eastAsia="仿宋"/>
          <w:color w:val="auto"/>
          <w:sz w:val="28"/>
          <w:szCs w:val="28"/>
        </w:rPr>
        <w:t>违约处理，成交款及履约保证金不予退还，</w:t>
      </w:r>
      <w:r>
        <w:rPr>
          <w:rFonts w:hint="eastAsia" w:ascii="仿宋" w:hAnsi="仿宋" w:eastAsia="仿宋"/>
          <w:color w:val="auto"/>
          <w:sz w:val="28"/>
          <w:szCs w:val="28"/>
          <w:lang w:val="en-US" w:eastAsia="zh-CN"/>
        </w:rPr>
        <w:t>乙方</w:t>
      </w:r>
      <w:r>
        <w:rPr>
          <w:rFonts w:hint="eastAsia" w:ascii="仿宋" w:hAnsi="仿宋" w:eastAsia="仿宋"/>
          <w:color w:val="auto"/>
          <w:sz w:val="28"/>
          <w:szCs w:val="28"/>
        </w:rPr>
        <w:t>依法承担相关法律责任和经济损失。</w:t>
      </w:r>
    </w:p>
    <w:p>
      <w:pPr>
        <w:keepNext w:val="0"/>
        <w:keepLines w:val="0"/>
        <w:pageBreakBefore w:val="0"/>
        <w:widowControl/>
        <w:kinsoku/>
        <w:wordWrap/>
        <w:overflowPunct/>
        <w:topLinePunct w:val="0"/>
        <w:autoSpaceDE/>
        <w:bidi w:val="0"/>
        <w:adjustRightInd/>
        <w:snapToGrid/>
        <w:spacing w:line="520" w:lineRule="exact"/>
        <w:ind w:firstLine="562" w:firstLineChars="200"/>
        <w:jc w:val="left"/>
        <w:textAlignment w:val="auto"/>
        <w:rPr>
          <w:rFonts w:ascii="仿宋" w:hAnsi="仿宋" w:eastAsia="仿宋" w:cs="宋体"/>
          <w:b/>
          <w:color w:val="auto"/>
          <w:sz w:val="28"/>
          <w:szCs w:val="28"/>
        </w:rPr>
      </w:pPr>
      <w:r>
        <w:rPr>
          <w:rFonts w:hint="eastAsia" w:ascii="仿宋" w:hAnsi="仿宋" w:eastAsia="仿宋" w:cs="宋体"/>
          <w:b/>
          <w:color w:val="auto"/>
          <w:sz w:val="28"/>
          <w:szCs w:val="28"/>
        </w:rPr>
        <w:t xml:space="preserve">第七条 争议的解决 </w:t>
      </w:r>
    </w:p>
    <w:p>
      <w:pPr>
        <w:keepNext w:val="0"/>
        <w:keepLines w:val="0"/>
        <w:pageBreakBefore w:val="0"/>
        <w:widowControl/>
        <w:kinsoku/>
        <w:wordWrap/>
        <w:overflowPunct/>
        <w:topLinePunct w:val="0"/>
        <w:autoSpaceDE/>
        <w:bidi w:val="0"/>
        <w:adjustRightInd/>
        <w:snapToGrid/>
        <w:spacing w:line="520" w:lineRule="exact"/>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 xml:space="preserve">　　本合同在履行中如发生争议，双方应及时协商解决。协商不成的，任何一方均有权将合同争议向甲方住所地人民法院提起诉讼，通过法定程序解决。 </w:t>
      </w:r>
    </w:p>
    <w:p>
      <w:pPr>
        <w:keepNext w:val="0"/>
        <w:keepLines w:val="0"/>
        <w:pageBreakBefore w:val="0"/>
        <w:widowControl/>
        <w:kinsoku/>
        <w:wordWrap/>
        <w:overflowPunct/>
        <w:topLinePunct w:val="0"/>
        <w:autoSpaceDE/>
        <w:bidi w:val="0"/>
        <w:adjustRightInd/>
        <w:snapToGrid/>
        <w:spacing w:line="520" w:lineRule="exact"/>
        <w:ind w:firstLine="585"/>
        <w:jc w:val="left"/>
        <w:textAlignment w:val="auto"/>
        <w:rPr>
          <w:rFonts w:ascii="仿宋" w:hAnsi="仿宋" w:eastAsia="仿宋" w:cs="宋体"/>
          <w:b/>
          <w:color w:val="auto"/>
          <w:sz w:val="28"/>
          <w:szCs w:val="28"/>
        </w:rPr>
      </w:pPr>
      <w:r>
        <w:rPr>
          <w:rFonts w:hint="eastAsia" w:ascii="仿宋" w:hAnsi="仿宋" w:eastAsia="仿宋" w:cs="宋体"/>
          <w:b/>
          <w:color w:val="auto"/>
          <w:sz w:val="28"/>
          <w:szCs w:val="28"/>
        </w:rPr>
        <w:t xml:space="preserve">第八条 其他约定 </w:t>
      </w:r>
    </w:p>
    <w:p>
      <w:pPr>
        <w:keepNext w:val="0"/>
        <w:keepLines w:val="0"/>
        <w:pageBreakBefore w:val="0"/>
        <w:widowControl/>
        <w:kinsoku/>
        <w:wordWrap/>
        <w:overflowPunct/>
        <w:topLinePunct w:val="0"/>
        <w:autoSpaceDE/>
        <w:bidi w:val="0"/>
        <w:adjustRightInd/>
        <w:snapToGrid/>
        <w:spacing w:line="520" w:lineRule="exact"/>
        <w:ind w:firstLine="585"/>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1、本标的转让产生的相关税费按国家规定各自承担。</w:t>
      </w:r>
    </w:p>
    <w:p>
      <w:pPr>
        <w:keepNext w:val="0"/>
        <w:keepLines w:val="0"/>
        <w:pageBreakBefore w:val="0"/>
        <w:widowControl/>
        <w:kinsoku/>
        <w:wordWrap/>
        <w:overflowPunct/>
        <w:topLinePunct w:val="0"/>
        <w:autoSpaceDE/>
        <w:bidi w:val="0"/>
        <w:adjustRightInd/>
        <w:snapToGrid/>
        <w:spacing w:line="520" w:lineRule="exact"/>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 xml:space="preserve">　　2、本合同未尽事宜，经双方协商达成一致后，可另行签订书面补充协议。 </w:t>
      </w:r>
    </w:p>
    <w:p>
      <w:pPr>
        <w:keepNext w:val="0"/>
        <w:keepLines w:val="0"/>
        <w:pageBreakBefore w:val="0"/>
        <w:widowControl/>
        <w:kinsoku/>
        <w:wordWrap/>
        <w:overflowPunct/>
        <w:topLinePunct w:val="0"/>
        <w:autoSpaceDE/>
        <w:bidi w:val="0"/>
        <w:adjustRightInd/>
        <w:snapToGrid/>
        <w:spacing w:line="520" w:lineRule="exact"/>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　　3、本合同经合同双方或其签约代表签署后生效。一式</w:t>
      </w:r>
      <w:r>
        <w:rPr>
          <w:rFonts w:hint="eastAsia" w:ascii="仿宋" w:hAnsi="仿宋" w:eastAsia="仿宋" w:cs="宋体"/>
          <w:color w:val="auto"/>
          <w:sz w:val="28"/>
          <w:szCs w:val="28"/>
          <w:lang w:val="en-US" w:eastAsia="zh-CN"/>
        </w:rPr>
        <w:t>叁</w:t>
      </w:r>
      <w:r>
        <w:rPr>
          <w:rFonts w:hint="eastAsia" w:ascii="仿宋" w:hAnsi="仿宋" w:eastAsia="仿宋" w:cs="宋体"/>
          <w:color w:val="auto"/>
          <w:sz w:val="28"/>
          <w:szCs w:val="28"/>
        </w:rPr>
        <w:t>份，由合同双方各执一份</w:t>
      </w:r>
      <w:r>
        <w:rPr>
          <w:rFonts w:hint="eastAsia" w:ascii="仿宋" w:hAnsi="仿宋" w:eastAsia="仿宋" w:cs="宋体"/>
          <w:color w:val="auto"/>
          <w:sz w:val="28"/>
          <w:szCs w:val="28"/>
          <w:lang w:eastAsia="zh-CN"/>
        </w:rPr>
        <w:t>、</w:t>
      </w:r>
      <w:r>
        <w:rPr>
          <w:rFonts w:hint="eastAsia" w:ascii="仿宋" w:hAnsi="仿宋" w:eastAsia="仿宋" w:cs="宋体"/>
          <w:color w:val="auto"/>
          <w:sz w:val="28"/>
          <w:szCs w:val="28"/>
          <w:lang w:val="en-US" w:eastAsia="zh-CN"/>
        </w:rPr>
        <w:t>新昌县公共资源交易中心一份</w:t>
      </w:r>
      <w:r>
        <w:rPr>
          <w:rFonts w:hint="eastAsia" w:ascii="仿宋" w:hAnsi="仿宋" w:eastAsia="仿宋" w:cs="宋体"/>
          <w:color w:val="auto"/>
          <w:sz w:val="28"/>
          <w:szCs w:val="28"/>
        </w:rPr>
        <w:t xml:space="preserve">。 </w:t>
      </w:r>
    </w:p>
    <w:p>
      <w:pPr>
        <w:keepNext w:val="0"/>
        <w:keepLines w:val="0"/>
        <w:pageBreakBefore w:val="0"/>
        <w:widowControl/>
        <w:kinsoku/>
        <w:wordWrap/>
        <w:overflowPunct/>
        <w:topLinePunct w:val="0"/>
        <w:autoSpaceDE/>
        <w:bidi w:val="0"/>
        <w:adjustRightInd/>
        <w:snapToGrid/>
        <w:spacing w:line="520" w:lineRule="exact"/>
        <w:ind w:firstLine="560" w:firstLineChars="200"/>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甲    方：                        乙     方：</w:t>
      </w:r>
    </w:p>
    <w:p>
      <w:pPr>
        <w:keepNext w:val="0"/>
        <w:keepLines w:val="0"/>
        <w:pageBreakBefore w:val="0"/>
        <w:widowControl/>
        <w:kinsoku/>
        <w:wordWrap/>
        <w:overflowPunct/>
        <w:topLinePunct w:val="0"/>
        <w:autoSpaceDE/>
        <w:bidi w:val="0"/>
        <w:adjustRightInd/>
        <w:snapToGrid/>
        <w:spacing w:line="520" w:lineRule="exact"/>
        <w:ind w:firstLine="560" w:firstLineChars="200"/>
        <w:jc w:val="left"/>
        <w:textAlignment w:val="auto"/>
        <w:rPr>
          <w:rFonts w:ascii="仿宋" w:hAnsi="仿宋" w:eastAsia="仿宋" w:cs="宋体"/>
          <w:color w:val="auto"/>
          <w:sz w:val="28"/>
          <w:szCs w:val="28"/>
        </w:rPr>
      </w:pPr>
      <w:r>
        <w:rPr>
          <w:rFonts w:hint="eastAsia" w:ascii="仿宋" w:hAnsi="仿宋" w:eastAsia="仿宋" w:cs="宋体"/>
          <w:color w:val="auto"/>
          <w:sz w:val="28"/>
          <w:szCs w:val="28"/>
        </w:rPr>
        <w:t>签约代表：                        签约代表：</w:t>
      </w:r>
    </w:p>
    <w:p>
      <w:pPr>
        <w:keepNext w:val="0"/>
        <w:keepLines w:val="0"/>
        <w:pageBreakBefore w:val="0"/>
        <w:kinsoku/>
        <w:wordWrap/>
        <w:overflowPunct/>
        <w:topLinePunct w:val="0"/>
        <w:autoSpaceDE/>
        <w:bidi w:val="0"/>
        <w:adjustRightInd/>
        <w:snapToGrid/>
        <w:spacing w:line="520" w:lineRule="exact"/>
        <w:ind w:firstLine="560" w:firstLineChars="200"/>
        <w:textAlignment w:val="auto"/>
        <w:rPr>
          <w:rFonts w:ascii="仿宋" w:hAnsi="仿宋" w:eastAsia="仿宋" w:cs="宋体"/>
          <w:color w:val="auto"/>
          <w:sz w:val="28"/>
          <w:szCs w:val="28"/>
        </w:rPr>
      </w:pPr>
      <w:r>
        <w:rPr>
          <w:rFonts w:hint="eastAsia" w:ascii="仿宋" w:hAnsi="仿宋" w:eastAsia="仿宋" w:cs="宋体"/>
          <w:color w:val="auto"/>
          <w:sz w:val="28"/>
          <w:szCs w:val="28"/>
        </w:rPr>
        <w:t>电    话：                        电    话：</w:t>
      </w:r>
    </w:p>
    <w:p>
      <w:pPr>
        <w:keepNext w:val="0"/>
        <w:keepLines w:val="0"/>
        <w:pageBreakBefore w:val="0"/>
        <w:kinsoku/>
        <w:wordWrap/>
        <w:overflowPunct/>
        <w:topLinePunct w:val="0"/>
        <w:autoSpaceDE/>
        <w:bidi w:val="0"/>
        <w:adjustRightInd/>
        <w:snapToGrid/>
        <w:spacing w:line="520" w:lineRule="exact"/>
        <w:ind w:firstLine="5880" w:firstLineChars="2100"/>
        <w:textAlignment w:val="auto"/>
        <w:rPr>
          <w:rFonts w:hint="eastAsia" w:ascii="仿宋" w:hAnsi="仿宋" w:eastAsia="仿宋" w:cs="宋体"/>
          <w:color w:val="auto"/>
          <w:sz w:val="28"/>
          <w:szCs w:val="28"/>
        </w:rPr>
      </w:pPr>
      <w:r>
        <w:rPr>
          <w:rFonts w:hint="eastAsia" w:ascii="仿宋" w:hAnsi="仿宋" w:eastAsia="仿宋" w:cs="宋体"/>
          <w:color w:val="auto"/>
          <w:sz w:val="28"/>
          <w:szCs w:val="28"/>
        </w:rPr>
        <w:t>年     月    日</w:t>
      </w:r>
    </w:p>
    <w:p>
      <w:pPr>
        <w:keepNext w:val="0"/>
        <w:keepLines w:val="0"/>
        <w:pageBreakBefore w:val="0"/>
        <w:kinsoku/>
        <w:wordWrap/>
        <w:overflowPunct/>
        <w:topLinePunct w:val="0"/>
        <w:autoSpaceDE/>
        <w:bidi w:val="0"/>
        <w:adjustRightInd/>
        <w:snapToGrid/>
        <w:spacing w:line="520" w:lineRule="exact"/>
        <w:ind w:firstLine="5880" w:firstLineChars="2100"/>
        <w:textAlignment w:val="auto"/>
        <w:rPr>
          <w:rFonts w:hint="eastAsia" w:ascii="仿宋" w:hAnsi="仿宋" w:eastAsia="仿宋" w:cs="宋体"/>
          <w:color w:val="auto"/>
          <w:sz w:val="28"/>
          <w:szCs w:val="28"/>
        </w:rPr>
      </w:pPr>
    </w:p>
    <w:p>
      <w:pPr>
        <w:keepNext w:val="0"/>
        <w:keepLines w:val="0"/>
        <w:pageBreakBefore w:val="0"/>
        <w:kinsoku/>
        <w:wordWrap/>
        <w:overflowPunct/>
        <w:topLinePunct w:val="0"/>
        <w:autoSpaceDE/>
        <w:bidi w:val="0"/>
        <w:adjustRightInd/>
        <w:snapToGrid/>
        <w:spacing w:line="520" w:lineRule="exact"/>
        <w:ind w:left="420" w:leftChars="0" w:firstLine="5880" w:firstLineChars="2100"/>
        <w:textAlignment w:val="auto"/>
        <w:rPr>
          <w:rFonts w:hint="eastAsia" w:ascii="仿宋" w:hAnsi="仿宋" w:eastAsia="仿宋" w:cs="宋体"/>
          <w:color w:val="auto"/>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884454"/>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RhMDdmZDgyNmY2OTlkNTU1NTFkMWI2MGJkMWQ1MDMifQ=="/>
  </w:docVars>
  <w:rsids>
    <w:rsidRoot w:val="00290123"/>
    <w:rsid w:val="000030D9"/>
    <w:rsid w:val="00010EA3"/>
    <w:rsid w:val="00013911"/>
    <w:rsid w:val="00017D88"/>
    <w:rsid w:val="00031270"/>
    <w:rsid w:val="000677F8"/>
    <w:rsid w:val="0008600B"/>
    <w:rsid w:val="000B0FC0"/>
    <w:rsid w:val="000B242E"/>
    <w:rsid w:val="000B7891"/>
    <w:rsid w:val="000C1477"/>
    <w:rsid w:val="000F60A4"/>
    <w:rsid w:val="001313EB"/>
    <w:rsid w:val="00131BBC"/>
    <w:rsid w:val="00141548"/>
    <w:rsid w:val="001473B7"/>
    <w:rsid w:val="001559E4"/>
    <w:rsid w:val="001766A8"/>
    <w:rsid w:val="001818EE"/>
    <w:rsid w:val="00187084"/>
    <w:rsid w:val="001975E7"/>
    <w:rsid w:val="001A3778"/>
    <w:rsid w:val="001A54F4"/>
    <w:rsid w:val="001C0255"/>
    <w:rsid w:val="001D3CE5"/>
    <w:rsid w:val="001D4CB0"/>
    <w:rsid w:val="001D6257"/>
    <w:rsid w:val="001F36BE"/>
    <w:rsid w:val="001F7973"/>
    <w:rsid w:val="002045C0"/>
    <w:rsid w:val="002103C6"/>
    <w:rsid w:val="002106A4"/>
    <w:rsid w:val="00214C34"/>
    <w:rsid w:val="00216822"/>
    <w:rsid w:val="00222342"/>
    <w:rsid w:val="002355F6"/>
    <w:rsid w:val="00240192"/>
    <w:rsid w:val="002463BD"/>
    <w:rsid w:val="00247819"/>
    <w:rsid w:val="0025277A"/>
    <w:rsid w:val="002549FA"/>
    <w:rsid w:val="002573D5"/>
    <w:rsid w:val="002618FD"/>
    <w:rsid w:val="00262CD4"/>
    <w:rsid w:val="0027284E"/>
    <w:rsid w:val="0027571C"/>
    <w:rsid w:val="0028041D"/>
    <w:rsid w:val="00290123"/>
    <w:rsid w:val="00295772"/>
    <w:rsid w:val="002B0831"/>
    <w:rsid w:val="002B2972"/>
    <w:rsid w:val="002D44CA"/>
    <w:rsid w:val="002D467E"/>
    <w:rsid w:val="002D55E1"/>
    <w:rsid w:val="002E6844"/>
    <w:rsid w:val="002F0FB3"/>
    <w:rsid w:val="002F671A"/>
    <w:rsid w:val="003026A1"/>
    <w:rsid w:val="003165B9"/>
    <w:rsid w:val="00316A16"/>
    <w:rsid w:val="00322084"/>
    <w:rsid w:val="00332879"/>
    <w:rsid w:val="00341ED9"/>
    <w:rsid w:val="00372F77"/>
    <w:rsid w:val="00375DAE"/>
    <w:rsid w:val="003963B0"/>
    <w:rsid w:val="003A5AA8"/>
    <w:rsid w:val="003A6F3D"/>
    <w:rsid w:val="003B7CDD"/>
    <w:rsid w:val="003C032A"/>
    <w:rsid w:val="003C4469"/>
    <w:rsid w:val="003C504A"/>
    <w:rsid w:val="003C71FD"/>
    <w:rsid w:val="003D77B4"/>
    <w:rsid w:val="003E25ED"/>
    <w:rsid w:val="003E71A9"/>
    <w:rsid w:val="003F468D"/>
    <w:rsid w:val="00423D38"/>
    <w:rsid w:val="0042766F"/>
    <w:rsid w:val="00444DEA"/>
    <w:rsid w:val="0044503F"/>
    <w:rsid w:val="00450610"/>
    <w:rsid w:val="0045545A"/>
    <w:rsid w:val="00455628"/>
    <w:rsid w:val="00463905"/>
    <w:rsid w:val="00466374"/>
    <w:rsid w:val="0048237C"/>
    <w:rsid w:val="004850F0"/>
    <w:rsid w:val="004858AA"/>
    <w:rsid w:val="00486C31"/>
    <w:rsid w:val="00493E3A"/>
    <w:rsid w:val="004A4065"/>
    <w:rsid w:val="004C53B4"/>
    <w:rsid w:val="004C76C1"/>
    <w:rsid w:val="004D454E"/>
    <w:rsid w:val="004E5CA6"/>
    <w:rsid w:val="004F19C1"/>
    <w:rsid w:val="00503C43"/>
    <w:rsid w:val="00511676"/>
    <w:rsid w:val="0051263B"/>
    <w:rsid w:val="00513850"/>
    <w:rsid w:val="00534669"/>
    <w:rsid w:val="0054343A"/>
    <w:rsid w:val="00550724"/>
    <w:rsid w:val="00554949"/>
    <w:rsid w:val="00565E66"/>
    <w:rsid w:val="00567459"/>
    <w:rsid w:val="005830BF"/>
    <w:rsid w:val="0058592D"/>
    <w:rsid w:val="005873C9"/>
    <w:rsid w:val="00591959"/>
    <w:rsid w:val="00596705"/>
    <w:rsid w:val="0059671C"/>
    <w:rsid w:val="005B31A3"/>
    <w:rsid w:val="005B4992"/>
    <w:rsid w:val="005B59E4"/>
    <w:rsid w:val="005C02C0"/>
    <w:rsid w:val="005C3A71"/>
    <w:rsid w:val="005C5D5A"/>
    <w:rsid w:val="005D3C66"/>
    <w:rsid w:val="005E1BC2"/>
    <w:rsid w:val="005F03F4"/>
    <w:rsid w:val="005F5831"/>
    <w:rsid w:val="005F6042"/>
    <w:rsid w:val="005F7E95"/>
    <w:rsid w:val="00604103"/>
    <w:rsid w:val="00604FB8"/>
    <w:rsid w:val="00606171"/>
    <w:rsid w:val="00606A59"/>
    <w:rsid w:val="00607E15"/>
    <w:rsid w:val="00610DE1"/>
    <w:rsid w:val="006145DB"/>
    <w:rsid w:val="00614925"/>
    <w:rsid w:val="00627993"/>
    <w:rsid w:val="00627B50"/>
    <w:rsid w:val="006524A8"/>
    <w:rsid w:val="0065401F"/>
    <w:rsid w:val="006627B5"/>
    <w:rsid w:val="00662C4B"/>
    <w:rsid w:val="00676FFB"/>
    <w:rsid w:val="00680245"/>
    <w:rsid w:val="006903CA"/>
    <w:rsid w:val="00696C00"/>
    <w:rsid w:val="006A1A00"/>
    <w:rsid w:val="006A50B6"/>
    <w:rsid w:val="006A7969"/>
    <w:rsid w:val="006B704C"/>
    <w:rsid w:val="006C2A41"/>
    <w:rsid w:val="006C486A"/>
    <w:rsid w:val="006C6C29"/>
    <w:rsid w:val="006D7339"/>
    <w:rsid w:val="006E2366"/>
    <w:rsid w:val="006E2C85"/>
    <w:rsid w:val="00701792"/>
    <w:rsid w:val="00706E1F"/>
    <w:rsid w:val="0071475B"/>
    <w:rsid w:val="00714860"/>
    <w:rsid w:val="007154C4"/>
    <w:rsid w:val="00721F7A"/>
    <w:rsid w:val="00726D09"/>
    <w:rsid w:val="00730A48"/>
    <w:rsid w:val="00744BA5"/>
    <w:rsid w:val="00775D6E"/>
    <w:rsid w:val="00777B1A"/>
    <w:rsid w:val="0079792C"/>
    <w:rsid w:val="007A1C33"/>
    <w:rsid w:val="007B509E"/>
    <w:rsid w:val="007C47AF"/>
    <w:rsid w:val="007D4610"/>
    <w:rsid w:val="007F00B1"/>
    <w:rsid w:val="007F423B"/>
    <w:rsid w:val="00801CA2"/>
    <w:rsid w:val="008151DF"/>
    <w:rsid w:val="00826370"/>
    <w:rsid w:val="0083222A"/>
    <w:rsid w:val="00836F1E"/>
    <w:rsid w:val="0085274E"/>
    <w:rsid w:val="008610D6"/>
    <w:rsid w:val="008646E3"/>
    <w:rsid w:val="00865B7D"/>
    <w:rsid w:val="00875B9C"/>
    <w:rsid w:val="008761A2"/>
    <w:rsid w:val="008763BF"/>
    <w:rsid w:val="008952CF"/>
    <w:rsid w:val="008A3BEC"/>
    <w:rsid w:val="008C2248"/>
    <w:rsid w:val="008C2383"/>
    <w:rsid w:val="008C4D5F"/>
    <w:rsid w:val="00904733"/>
    <w:rsid w:val="00905159"/>
    <w:rsid w:val="00911ABC"/>
    <w:rsid w:val="00921721"/>
    <w:rsid w:val="00921E6F"/>
    <w:rsid w:val="009255E9"/>
    <w:rsid w:val="00926C2C"/>
    <w:rsid w:val="00935B38"/>
    <w:rsid w:val="00937D06"/>
    <w:rsid w:val="00945973"/>
    <w:rsid w:val="00947DDE"/>
    <w:rsid w:val="00954F16"/>
    <w:rsid w:val="00961644"/>
    <w:rsid w:val="00965728"/>
    <w:rsid w:val="009865A6"/>
    <w:rsid w:val="009A2047"/>
    <w:rsid w:val="009A2960"/>
    <w:rsid w:val="009B3B0F"/>
    <w:rsid w:val="009B6946"/>
    <w:rsid w:val="009B70C6"/>
    <w:rsid w:val="009C2DD9"/>
    <w:rsid w:val="00A05A51"/>
    <w:rsid w:val="00A113FF"/>
    <w:rsid w:val="00A215D6"/>
    <w:rsid w:val="00A24847"/>
    <w:rsid w:val="00A31C95"/>
    <w:rsid w:val="00A538A3"/>
    <w:rsid w:val="00A652C8"/>
    <w:rsid w:val="00A65395"/>
    <w:rsid w:val="00A80216"/>
    <w:rsid w:val="00A80998"/>
    <w:rsid w:val="00A842A0"/>
    <w:rsid w:val="00A86580"/>
    <w:rsid w:val="00A87D06"/>
    <w:rsid w:val="00A91955"/>
    <w:rsid w:val="00A927BA"/>
    <w:rsid w:val="00AA0014"/>
    <w:rsid w:val="00AA3304"/>
    <w:rsid w:val="00AA545A"/>
    <w:rsid w:val="00AA7DD1"/>
    <w:rsid w:val="00AB1CEA"/>
    <w:rsid w:val="00AB2304"/>
    <w:rsid w:val="00AC428A"/>
    <w:rsid w:val="00AD125B"/>
    <w:rsid w:val="00AE179F"/>
    <w:rsid w:val="00B000E1"/>
    <w:rsid w:val="00B015E6"/>
    <w:rsid w:val="00B0289E"/>
    <w:rsid w:val="00B20686"/>
    <w:rsid w:val="00B246D6"/>
    <w:rsid w:val="00B374B8"/>
    <w:rsid w:val="00B51477"/>
    <w:rsid w:val="00B514FC"/>
    <w:rsid w:val="00B67736"/>
    <w:rsid w:val="00B74E4B"/>
    <w:rsid w:val="00B74F89"/>
    <w:rsid w:val="00B7597B"/>
    <w:rsid w:val="00B91937"/>
    <w:rsid w:val="00B94DDC"/>
    <w:rsid w:val="00B979C7"/>
    <w:rsid w:val="00BA0A18"/>
    <w:rsid w:val="00BA23CD"/>
    <w:rsid w:val="00BA399D"/>
    <w:rsid w:val="00BA39DD"/>
    <w:rsid w:val="00BC1AE5"/>
    <w:rsid w:val="00BC28AF"/>
    <w:rsid w:val="00BC4DC8"/>
    <w:rsid w:val="00BD068D"/>
    <w:rsid w:val="00BD5815"/>
    <w:rsid w:val="00BF41AB"/>
    <w:rsid w:val="00BF4726"/>
    <w:rsid w:val="00C04EB1"/>
    <w:rsid w:val="00C45913"/>
    <w:rsid w:val="00C578C1"/>
    <w:rsid w:val="00C6215B"/>
    <w:rsid w:val="00C67350"/>
    <w:rsid w:val="00C872C7"/>
    <w:rsid w:val="00C95835"/>
    <w:rsid w:val="00CB6257"/>
    <w:rsid w:val="00CE7575"/>
    <w:rsid w:val="00D00E34"/>
    <w:rsid w:val="00D02196"/>
    <w:rsid w:val="00D21063"/>
    <w:rsid w:val="00D219DC"/>
    <w:rsid w:val="00D21A20"/>
    <w:rsid w:val="00D265F6"/>
    <w:rsid w:val="00D51FAB"/>
    <w:rsid w:val="00D55B7C"/>
    <w:rsid w:val="00D70FC1"/>
    <w:rsid w:val="00D80311"/>
    <w:rsid w:val="00D81EB9"/>
    <w:rsid w:val="00D84FD3"/>
    <w:rsid w:val="00DA1F59"/>
    <w:rsid w:val="00DA6875"/>
    <w:rsid w:val="00DB42F7"/>
    <w:rsid w:val="00DB5FCC"/>
    <w:rsid w:val="00DC13BC"/>
    <w:rsid w:val="00DC414A"/>
    <w:rsid w:val="00DC61D9"/>
    <w:rsid w:val="00DE195C"/>
    <w:rsid w:val="00DF5CA9"/>
    <w:rsid w:val="00E21AE3"/>
    <w:rsid w:val="00E25407"/>
    <w:rsid w:val="00E3232D"/>
    <w:rsid w:val="00E3688B"/>
    <w:rsid w:val="00E5028E"/>
    <w:rsid w:val="00E526ED"/>
    <w:rsid w:val="00E531CE"/>
    <w:rsid w:val="00E533E0"/>
    <w:rsid w:val="00E56A9D"/>
    <w:rsid w:val="00E645DF"/>
    <w:rsid w:val="00E64C74"/>
    <w:rsid w:val="00E7164F"/>
    <w:rsid w:val="00E718EB"/>
    <w:rsid w:val="00E80C2F"/>
    <w:rsid w:val="00E84B01"/>
    <w:rsid w:val="00E87ACB"/>
    <w:rsid w:val="00EA6B65"/>
    <w:rsid w:val="00EA795F"/>
    <w:rsid w:val="00EB73A2"/>
    <w:rsid w:val="00EC7C78"/>
    <w:rsid w:val="00EF7AF8"/>
    <w:rsid w:val="00F05282"/>
    <w:rsid w:val="00F0739A"/>
    <w:rsid w:val="00F14AC7"/>
    <w:rsid w:val="00F16D41"/>
    <w:rsid w:val="00F23399"/>
    <w:rsid w:val="00F36BED"/>
    <w:rsid w:val="00F50216"/>
    <w:rsid w:val="00F51902"/>
    <w:rsid w:val="00F52FA6"/>
    <w:rsid w:val="00F53753"/>
    <w:rsid w:val="00F540D0"/>
    <w:rsid w:val="00F60985"/>
    <w:rsid w:val="00F8404D"/>
    <w:rsid w:val="00F91274"/>
    <w:rsid w:val="00F919AA"/>
    <w:rsid w:val="00F968AA"/>
    <w:rsid w:val="00F96F0B"/>
    <w:rsid w:val="00FA1FA4"/>
    <w:rsid w:val="00FA620F"/>
    <w:rsid w:val="00FB0BB1"/>
    <w:rsid w:val="00FB158B"/>
    <w:rsid w:val="00FB5628"/>
    <w:rsid w:val="00FC02D1"/>
    <w:rsid w:val="00FC75D7"/>
    <w:rsid w:val="00FD0721"/>
    <w:rsid w:val="00FE2F97"/>
    <w:rsid w:val="00FE5D55"/>
    <w:rsid w:val="00FF61C5"/>
    <w:rsid w:val="027E0CDB"/>
    <w:rsid w:val="098A1276"/>
    <w:rsid w:val="0BB86D78"/>
    <w:rsid w:val="0CDC2BC2"/>
    <w:rsid w:val="0D3C3E1F"/>
    <w:rsid w:val="0F8732BE"/>
    <w:rsid w:val="1317401D"/>
    <w:rsid w:val="15E00A8D"/>
    <w:rsid w:val="1613025E"/>
    <w:rsid w:val="16841F89"/>
    <w:rsid w:val="18910E95"/>
    <w:rsid w:val="1A43009A"/>
    <w:rsid w:val="1AFF0CFE"/>
    <w:rsid w:val="1FCC1825"/>
    <w:rsid w:val="20B16579"/>
    <w:rsid w:val="25113A8A"/>
    <w:rsid w:val="27C2619B"/>
    <w:rsid w:val="27CF7A19"/>
    <w:rsid w:val="27F0571B"/>
    <w:rsid w:val="283729CB"/>
    <w:rsid w:val="29066397"/>
    <w:rsid w:val="2A217231"/>
    <w:rsid w:val="2A6073F7"/>
    <w:rsid w:val="2B722141"/>
    <w:rsid w:val="32CE62CC"/>
    <w:rsid w:val="34785704"/>
    <w:rsid w:val="365A350F"/>
    <w:rsid w:val="380602AF"/>
    <w:rsid w:val="3B50078E"/>
    <w:rsid w:val="41406E31"/>
    <w:rsid w:val="42873B89"/>
    <w:rsid w:val="42B61A5E"/>
    <w:rsid w:val="43DB277E"/>
    <w:rsid w:val="468667E7"/>
    <w:rsid w:val="46C6083B"/>
    <w:rsid w:val="472A2F8A"/>
    <w:rsid w:val="495F4514"/>
    <w:rsid w:val="49640D6E"/>
    <w:rsid w:val="4BFF3178"/>
    <w:rsid w:val="4C2D2C90"/>
    <w:rsid w:val="4D32338C"/>
    <w:rsid w:val="4EA41F28"/>
    <w:rsid w:val="512177F1"/>
    <w:rsid w:val="533A1207"/>
    <w:rsid w:val="541A5C08"/>
    <w:rsid w:val="575B186F"/>
    <w:rsid w:val="57FF13C3"/>
    <w:rsid w:val="59795733"/>
    <w:rsid w:val="5C8B142C"/>
    <w:rsid w:val="5DB82D9D"/>
    <w:rsid w:val="5E622685"/>
    <w:rsid w:val="5ECA77A3"/>
    <w:rsid w:val="68CA43C8"/>
    <w:rsid w:val="6A2639E1"/>
    <w:rsid w:val="6AC236CD"/>
    <w:rsid w:val="6B976F88"/>
    <w:rsid w:val="6DD33454"/>
    <w:rsid w:val="6DE33C81"/>
    <w:rsid w:val="6DEF229A"/>
    <w:rsid w:val="73717082"/>
    <w:rsid w:val="74D45A64"/>
    <w:rsid w:val="75191B2F"/>
    <w:rsid w:val="751A22DE"/>
    <w:rsid w:val="75DF2E36"/>
    <w:rsid w:val="76065B9D"/>
    <w:rsid w:val="77B85D09"/>
    <w:rsid w:val="78D350FE"/>
    <w:rsid w:val="7AE0471F"/>
    <w:rsid w:val="7C622A83"/>
    <w:rsid w:val="7E7A3F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4"/>
    <w:semiHidden/>
    <w:unhideWhenUsed/>
    <w:qFormat/>
    <w:uiPriority w:val="99"/>
    <w:pPr>
      <w:ind w:left="100" w:leftChars="2500"/>
    </w:pPr>
  </w:style>
  <w:style w:type="paragraph" w:styleId="4">
    <w:name w:val="Body Text Indent 2"/>
    <w:basedOn w:val="1"/>
    <w:link w:val="17"/>
    <w:semiHidden/>
    <w:unhideWhenUsed/>
    <w:qFormat/>
    <w:uiPriority w:val="99"/>
    <w:pPr>
      <w:spacing w:after="120" w:line="480" w:lineRule="auto"/>
      <w:ind w:left="420" w:leftChars="2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unhideWhenUsed/>
    <w:qFormat/>
    <w:uiPriority w:val="99"/>
    <w:rPr>
      <w:color w:val="0000FF"/>
      <w:u w:val="single"/>
    </w:rPr>
  </w:style>
  <w:style w:type="character" w:customStyle="1" w:styleId="13">
    <w:name w:val="正文文本缩进 Char"/>
    <w:basedOn w:val="11"/>
    <w:link w:val="2"/>
    <w:qFormat/>
    <w:uiPriority w:val="99"/>
    <w:rPr>
      <w:rFonts w:ascii="仿宋_GB2312" w:hAnsi="Times New Roman" w:eastAsia="仿宋_GB2312" w:cs="Times New Roman"/>
      <w:kern w:val="0"/>
      <w:sz w:val="30"/>
      <w:szCs w:val="30"/>
    </w:rPr>
  </w:style>
  <w:style w:type="character" w:customStyle="1" w:styleId="14">
    <w:name w:val="日期 Char"/>
    <w:basedOn w:val="11"/>
    <w:link w:val="3"/>
    <w:semiHidden/>
    <w:qFormat/>
    <w:uiPriority w:val="99"/>
    <w:rPr>
      <w:rFonts w:ascii="Calibri" w:hAnsi="Calibri" w:eastAsia="宋体" w:cs="Times New Roman"/>
    </w:rPr>
  </w:style>
  <w:style w:type="character" w:customStyle="1" w:styleId="15">
    <w:name w:val="页眉 Char"/>
    <w:basedOn w:val="11"/>
    <w:link w:val="7"/>
    <w:semiHidden/>
    <w:qFormat/>
    <w:uiPriority w:val="99"/>
    <w:rPr>
      <w:rFonts w:ascii="Calibri" w:hAnsi="Calibri" w:eastAsia="宋体" w:cs="Times New Roman"/>
      <w:sz w:val="18"/>
      <w:szCs w:val="18"/>
    </w:rPr>
  </w:style>
  <w:style w:type="character" w:customStyle="1" w:styleId="16">
    <w:name w:val="页脚 Char"/>
    <w:basedOn w:val="11"/>
    <w:link w:val="6"/>
    <w:qFormat/>
    <w:uiPriority w:val="99"/>
    <w:rPr>
      <w:rFonts w:ascii="Calibri" w:hAnsi="Calibri" w:eastAsia="宋体" w:cs="Times New Roman"/>
      <w:sz w:val="18"/>
      <w:szCs w:val="18"/>
    </w:rPr>
  </w:style>
  <w:style w:type="character" w:customStyle="1" w:styleId="17">
    <w:name w:val="正文文本缩进 2 Char"/>
    <w:basedOn w:val="11"/>
    <w:link w:val="4"/>
    <w:semiHidden/>
    <w:qFormat/>
    <w:uiPriority w:val="99"/>
    <w:rPr>
      <w:rFonts w:ascii="Calibri" w:hAnsi="Calibri" w:eastAsia="宋体" w:cs="Times New Roman"/>
    </w:rPr>
  </w:style>
  <w:style w:type="paragraph" w:styleId="18">
    <w:name w:val="List Paragraph"/>
    <w:basedOn w:val="1"/>
    <w:qFormat/>
    <w:uiPriority w:val="34"/>
    <w:pPr>
      <w:ind w:firstLine="420" w:firstLineChars="200"/>
    </w:pPr>
  </w:style>
  <w:style w:type="character" w:customStyle="1" w:styleId="19">
    <w:name w:val="HTML 预设格式 Char"/>
    <w:basedOn w:val="11"/>
    <w:link w:val="8"/>
    <w:qFormat/>
    <w:uiPriority w:val="99"/>
    <w:rPr>
      <w:rFonts w:ascii="宋体" w:hAnsi="宋体" w:eastAsia="宋体" w:cs="宋体"/>
      <w:kern w:val="0"/>
      <w:sz w:val="24"/>
      <w:szCs w:val="24"/>
    </w:rPr>
  </w:style>
  <w:style w:type="character" w:customStyle="1" w:styleId="20">
    <w:name w:val="批注框文本 Char"/>
    <w:basedOn w:val="11"/>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CD6B0-08A2-4072-98F9-7221534CDAA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6946</Words>
  <Characters>7321</Characters>
  <Lines>52</Lines>
  <Paragraphs>14</Paragraphs>
  <TotalTime>6</TotalTime>
  <ScaleCrop>false</ScaleCrop>
  <LinksUpToDate>false</LinksUpToDate>
  <CharactersWithSpaces>7629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2021-03-22T06:23:00Z</dcterms:created>
  <dc:creator>admin</dc:creator>
  <cp:lastModifiedBy>Administrator</cp:lastModifiedBy>
  <cp:lastPrinted>2023-01-30T03:21:00Z</cp:lastPrinted>
  <dcterms:modified xsi:type="dcterms:W3CDTF">2023-02-01T08:37:31Z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5606D2686CFF4E4FAD698E8D3ADF8504</vt:lpwstr>
  </property>
</Properties>
</file>