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2873" w:firstLineChars="795"/>
        <w:rPr>
          <w:rFonts w:ascii="宋体" w:hAnsi="宋体" w:cs="宋体"/>
          <w:b/>
          <w:bCs/>
          <w:color w:val="auto"/>
          <w:kern w:val="0"/>
          <w:sz w:val="36"/>
          <w:szCs w:val="36"/>
        </w:rPr>
      </w:pPr>
      <w:r>
        <w:rPr>
          <w:rFonts w:hint="eastAsia" w:ascii="宋体" w:hAnsi="宋体" w:cs="宋体"/>
          <w:b/>
          <w:bCs/>
          <w:color w:val="auto"/>
          <w:kern w:val="0"/>
          <w:sz w:val="36"/>
          <w:szCs w:val="36"/>
        </w:rPr>
        <w:t>竞拍须知</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bookmarkStart w:id="0" w:name="_GoBack"/>
      <w:bookmarkEnd w:id="0"/>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9"/>
        <w:shd w:val="clear" w:color="auto" w:fill="FFFFFF"/>
        <w:spacing w:before="0" w:beforeAutospacing="0" w:after="0" w:afterAutospacing="0" w:line="490" w:lineRule="exact"/>
        <w:ind w:firstLine="560" w:firstLineChars="200"/>
        <w:rPr>
          <w:rFonts w:ascii="仿宋" w:hAnsi="仿宋" w:eastAsia="仿宋" w:cs="仿宋"/>
          <w:b/>
          <w:color w:val="auto"/>
          <w:kern w:val="2"/>
          <w:sz w:val="28"/>
          <w:szCs w:val="28"/>
        </w:rPr>
      </w:pPr>
      <w:r>
        <w:rPr>
          <w:rFonts w:hint="eastAsia" w:ascii="仿宋" w:hAnsi="仿宋" w:eastAsia="仿宋" w:cs="仿宋"/>
          <w:color w:val="auto"/>
          <w:kern w:val="2"/>
          <w:sz w:val="28"/>
          <w:szCs w:val="28"/>
        </w:rPr>
        <w:t>五、</w:t>
      </w:r>
      <w:r>
        <w:rPr>
          <w:rFonts w:hint="eastAsia" w:ascii="仿宋" w:hAnsi="仿宋" w:eastAsia="仿宋" w:cs="仿宋"/>
          <w:b/>
          <w:color w:val="auto"/>
          <w:kern w:val="2"/>
          <w:sz w:val="28"/>
          <w:szCs w:val="28"/>
        </w:rPr>
        <w:t>本次拍卖每标的需至少两名竞买人，如不足的，则取消该标的拍卖，</w:t>
      </w:r>
      <w:r>
        <w:rPr>
          <w:rFonts w:hint="eastAsia" w:ascii="仿宋" w:hAnsi="仿宋" w:eastAsia="仿宋" w:cs="仿宋"/>
          <w:color w:val="auto"/>
          <w:kern w:val="2"/>
          <w:sz w:val="28"/>
          <w:szCs w:val="28"/>
        </w:rPr>
        <w:t>由此对竞买人造成的损失由其自负。</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六、本次拍卖活动设置延时出价功能，在拍卖活动结束前，每最后5分钟如果有竞买人出价，就自动延迟5分钟。本次拍卖一旦有人应价，就可以成交。</w:t>
      </w:r>
    </w:p>
    <w:p>
      <w:pPr>
        <w:adjustRightInd w:val="0"/>
        <w:snapToGrid w:val="0"/>
        <w:spacing w:line="490" w:lineRule="exact"/>
        <w:ind w:firstLine="560" w:firstLineChars="200"/>
        <w:rPr>
          <w:rFonts w:ascii="仿宋" w:hAnsi="仿宋" w:eastAsia="仿宋" w:cs="仿宋"/>
          <w:b/>
          <w:color w:val="auto"/>
          <w:sz w:val="28"/>
          <w:szCs w:val="28"/>
        </w:rPr>
      </w:pPr>
      <w:r>
        <w:rPr>
          <w:rFonts w:hint="eastAsia" w:ascii="仿宋" w:hAnsi="仿宋" w:eastAsia="仿宋" w:cs="仿宋"/>
          <w:bCs/>
          <w:color w:val="auto"/>
          <w:sz w:val="28"/>
          <w:szCs w:val="28"/>
        </w:rPr>
        <w:t>七、</w:t>
      </w:r>
      <w:r>
        <w:rPr>
          <w:rFonts w:hint="eastAsia" w:ascii="仿宋" w:hAnsi="仿宋" w:eastAsia="仿宋" w:cs="仿宋"/>
          <w:color w:val="auto"/>
          <w:sz w:val="28"/>
          <w:szCs w:val="28"/>
        </w:rPr>
        <w:t>参加竞买的人员应当遵守网络拍卖的规定，有下列扰乱交易秩序之一的，取消其竞买资格，竞买保证金不予返还，还将追究其相关经济和法律责任：</w:t>
      </w:r>
    </w:p>
    <w:p>
      <w:pPr>
        <w:pStyle w:val="2"/>
        <w:adjustRightInd w:val="0"/>
        <w:spacing w:line="49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1、提供伪造或虚假材料骗取竞买资格的；</w:t>
      </w:r>
    </w:p>
    <w:p>
      <w:pPr>
        <w:pStyle w:val="2"/>
        <w:adjustRightInd w:val="0"/>
        <w:spacing w:line="49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2、相互串通或采取诋毁、排挤、欺骗、威胁等不正当或非法阻碍他人竞买的；</w:t>
      </w:r>
    </w:p>
    <w:p>
      <w:pPr>
        <w:pStyle w:val="2"/>
        <w:adjustRightInd w:val="0"/>
        <w:spacing w:line="49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3、向相关利益当事人行贿或者提供其他不正当利益的；</w:t>
      </w:r>
    </w:p>
    <w:p>
      <w:pPr>
        <w:pStyle w:val="2"/>
        <w:adjustRightInd w:val="0"/>
        <w:spacing w:line="490" w:lineRule="exact"/>
        <w:ind w:firstLine="560"/>
        <w:rPr>
          <w:rFonts w:ascii="仿宋" w:hAnsi="仿宋" w:eastAsia="仿宋" w:cs="仿宋"/>
          <w:color w:val="auto"/>
          <w:sz w:val="28"/>
          <w:szCs w:val="28"/>
        </w:rPr>
      </w:pPr>
      <w:r>
        <w:rPr>
          <w:rFonts w:hint="eastAsia" w:ascii="仿宋" w:hAnsi="仿宋" w:eastAsia="仿宋" w:cs="仿宋"/>
          <w:color w:val="auto"/>
          <w:sz w:val="28"/>
          <w:szCs w:val="28"/>
        </w:rPr>
        <w:t>4、在拍卖活动中有其他违反法律、法规行为的。</w:t>
      </w:r>
    </w:p>
    <w:p>
      <w:pPr>
        <w:pStyle w:val="9"/>
        <w:shd w:val="clear" w:color="auto" w:fill="FFFFFF"/>
        <w:spacing w:before="0" w:beforeAutospacing="0" w:after="0" w:afterAutospacing="0" w:line="490" w:lineRule="exact"/>
        <w:ind w:firstLine="560" w:firstLineChars="200"/>
        <w:rPr>
          <w:rFonts w:ascii="仿宋" w:hAnsi="仿宋" w:eastAsia="仿宋" w:cs="仿宋"/>
          <w:color w:val="auto"/>
          <w:sz w:val="28"/>
          <w:szCs w:val="28"/>
        </w:rPr>
      </w:pPr>
      <w:r>
        <w:rPr>
          <w:rFonts w:hint="eastAsia" w:ascii="仿宋" w:hAnsi="仿宋" w:eastAsia="仿宋" w:cs="仿宋"/>
          <w:color w:val="auto"/>
          <w:kern w:val="2"/>
          <w:sz w:val="28"/>
          <w:szCs w:val="28"/>
        </w:rPr>
        <w:t>八、拍卖成交后，买受人应在</w:t>
      </w:r>
      <w:r>
        <w:rPr>
          <w:rFonts w:hint="eastAsia" w:ascii="仿宋" w:hAnsi="仿宋" w:eastAsia="仿宋" w:cs="仿宋"/>
          <w:color w:val="auto"/>
          <w:kern w:val="2"/>
          <w:sz w:val="28"/>
          <w:szCs w:val="28"/>
        </w:rPr>
        <w:t>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年2月</w:t>
      </w:r>
      <w:r>
        <w:rPr>
          <w:rFonts w:hint="eastAsia" w:ascii="仿宋" w:hAnsi="仿宋" w:eastAsia="仿宋" w:cs="仿宋"/>
          <w:color w:val="auto"/>
          <w:kern w:val="2"/>
          <w:sz w:val="28"/>
          <w:szCs w:val="28"/>
          <w:lang w:val="en-US" w:eastAsia="zh-CN"/>
        </w:rPr>
        <w:t>13</w:t>
      </w:r>
      <w:r>
        <w:rPr>
          <w:rFonts w:hint="eastAsia" w:ascii="仿宋" w:hAnsi="仿宋" w:eastAsia="仿宋" w:cs="仿宋"/>
          <w:color w:val="auto"/>
          <w:kern w:val="2"/>
          <w:sz w:val="28"/>
          <w:szCs w:val="28"/>
        </w:rPr>
        <w:t>日17时前</w:t>
      </w:r>
      <w:r>
        <w:rPr>
          <w:rFonts w:hint="eastAsia" w:ascii="仿宋" w:hAnsi="仿宋" w:eastAsia="仿宋" w:cs="仿宋"/>
          <w:color w:val="auto"/>
          <w:kern w:val="2"/>
          <w:sz w:val="28"/>
          <w:szCs w:val="28"/>
        </w:rPr>
        <w:t>（携带相关身份材料原件）到浙江天平拍卖有限公司新昌分公司（地址：浙江省新昌县十九峰路99号海关大楼201）签署《拍卖成交确认书》、《</w:t>
      </w:r>
      <w:r>
        <w:rPr>
          <w:rFonts w:hint="eastAsia" w:ascii="仿宋" w:hAnsi="仿宋" w:eastAsia="仿宋" w:cs="仿宋"/>
          <w:color w:val="auto"/>
          <w:sz w:val="28"/>
          <w:szCs w:val="28"/>
        </w:rPr>
        <w:t>买卖合同</w:t>
      </w:r>
      <w:r>
        <w:rPr>
          <w:rFonts w:hint="eastAsia" w:ascii="仿宋" w:hAnsi="仿宋" w:eastAsia="仿宋" w:cs="仿宋"/>
          <w:color w:val="auto"/>
          <w:kern w:val="2"/>
          <w:sz w:val="28"/>
          <w:szCs w:val="28"/>
        </w:rPr>
        <w:t>》等相关拍卖资料。本次拍卖佣金</w:t>
      </w:r>
      <w:r>
        <w:rPr>
          <w:rFonts w:hint="eastAsia" w:ascii="仿宋" w:hAnsi="仿宋" w:eastAsia="仿宋" w:cs="仿宋"/>
          <w:color w:val="auto"/>
          <w:kern w:val="2"/>
          <w:sz w:val="28"/>
          <w:szCs w:val="28"/>
        </w:rPr>
        <w:t>按成交价的1.2%计算，</w:t>
      </w:r>
      <w:r>
        <w:rPr>
          <w:rFonts w:hint="eastAsia" w:ascii="仿宋" w:hAnsi="仿宋" w:eastAsia="仿宋" w:cs="仿宋"/>
          <w:color w:val="auto"/>
          <w:kern w:val="2"/>
          <w:sz w:val="28"/>
          <w:szCs w:val="28"/>
        </w:rPr>
        <w:t>买受人应于</w:t>
      </w:r>
      <w:r>
        <w:rPr>
          <w:rFonts w:hint="eastAsia" w:ascii="仿宋" w:hAnsi="仿宋" w:eastAsia="仿宋" w:cs="仿宋"/>
          <w:color w:val="auto"/>
          <w:kern w:val="2"/>
          <w:sz w:val="28"/>
          <w:szCs w:val="28"/>
        </w:rPr>
        <w:t>202</w:t>
      </w: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年</w:t>
      </w:r>
      <w:r>
        <w:rPr>
          <w:rFonts w:hint="eastAsia" w:ascii="仿宋" w:hAnsi="仿宋" w:eastAsia="仿宋" w:cs="仿宋"/>
          <w:color w:val="auto"/>
          <w:kern w:val="2"/>
          <w:sz w:val="28"/>
          <w:szCs w:val="28"/>
          <w:lang w:val="en-US" w:eastAsia="zh-CN"/>
        </w:rPr>
        <w:t>2</w:t>
      </w:r>
      <w:r>
        <w:rPr>
          <w:rFonts w:hint="eastAsia" w:ascii="仿宋" w:hAnsi="仿宋" w:eastAsia="仿宋" w:cs="仿宋"/>
          <w:color w:val="auto"/>
          <w:kern w:val="2"/>
          <w:sz w:val="28"/>
          <w:szCs w:val="28"/>
        </w:rPr>
        <w:t>月</w:t>
      </w:r>
      <w:r>
        <w:rPr>
          <w:rFonts w:hint="eastAsia" w:ascii="仿宋" w:hAnsi="仿宋" w:eastAsia="仿宋" w:cs="仿宋"/>
          <w:color w:val="auto"/>
          <w:kern w:val="2"/>
          <w:sz w:val="28"/>
          <w:szCs w:val="28"/>
          <w:lang w:val="en-US" w:eastAsia="zh-CN"/>
        </w:rPr>
        <w:t>16</w:t>
      </w:r>
      <w:r>
        <w:rPr>
          <w:rFonts w:hint="eastAsia" w:ascii="仿宋" w:hAnsi="仿宋" w:eastAsia="仿宋" w:cs="仿宋"/>
          <w:color w:val="auto"/>
          <w:kern w:val="2"/>
          <w:sz w:val="28"/>
          <w:szCs w:val="28"/>
        </w:rPr>
        <w:t>日17时前</w:t>
      </w:r>
      <w:r>
        <w:rPr>
          <w:rFonts w:hint="eastAsia" w:ascii="仿宋" w:hAnsi="仿宋" w:eastAsia="仿宋" w:cs="仿宋"/>
          <w:color w:val="auto"/>
          <w:kern w:val="2"/>
          <w:sz w:val="28"/>
          <w:szCs w:val="28"/>
        </w:rPr>
        <w:t>一次性付清成交款【成交款=成交价+拍卖佣金】及履约保证金。</w:t>
      </w:r>
      <w:r>
        <w:rPr>
          <w:rFonts w:hint="eastAsia" w:ascii="仿宋" w:hAnsi="仿宋" w:eastAsia="仿宋" w:cs="仿宋"/>
          <w:b/>
          <w:color w:val="auto"/>
          <w:kern w:val="2"/>
          <w:sz w:val="28"/>
          <w:szCs w:val="28"/>
        </w:rPr>
        <w:t>买受人还另需支付中拍平台的软件使用费（系统成交价的1.5</w:t>
      </w:r>
      <w:r>
        <w:rPr>
          <w:rFonts w:hint="eastAsia" w:ascii="仿宋" w:hAnsi="仿宋" w:eastAsia="仿宋" w:cs="仿宋"/>
          <w:b/>
          <w:color w:val="auto"/>
          <w:sz w:val="28"/>
          <w:szCs w:val="28"/>
          <w:shd w:val="clear" w:color="auto" w:fill="FFFFFF"/>
        </w:rPr>
        <w:t>‰</w:t>
      </w:r>
      <w:r>
        <w:rPr>
          <w:rFonts w:hint="eastAsia" w:ascii="仿宋" w:hAnsi="仿宋" w:eastAsia="仿宋" w:cs="仿宋"/>
          <w:b/>
          <w:color w:val="auto"/>
          <w:kern w:val="2"/>
          <w:sz w:val="28"/>
          <w:szCs w:val="28"/>
        </w:rPr>
        <w:t>），在拍卖成交之日起7日内由买受人自行向中拍平台支付，具体收费以中拍平台发送的订单为准。</w:t>
      </w:r>
    </w:p>
    <w:p>
      <w:pPr>
        <w:pStyle w:val="9"/>
        <w:shd w:val="clear" w:color="auto" w:fill="FFFFFF"/>
        <w:spacing w:before="0" w:beforeAutospacing="0" w:after="0" w:afterAutospacing="0" w:line="490" w:lineRule="exact"/>
        <w:ind w:firstLine="560" w:firstLineChars="200"/>
        <w:rPr>
          <w:rFonts w:ascii="仿宋" w:hAnsi="仿宋" w:eastAsia="仿宋" w:cs="仿宋"/>
          <w:b/>
          <w:color w:val="auto"/>
          <w:sz w:val="21"/>
          <w:szCs w:val="21"/>
        </w:rPr>
      </w:pPr>
      <w:r>
        <w:rPr>
          <w:rFonts w:hint="eastAsia" w:ascii="仿宋" w:hAnsi="仿宋" w:eastAsia="仿宋" w:cs="仿宋"/>
          <w:color w:val="auto"/>
          <w:kern w:val="2"/>
          <w:sz w:val="28"/>
          <w:szCs w:val="28"/>
        </w:rPr>
        <w:t>成交款及拍卖佣金汇入（</w:t>
      </w:r>
      <w:r>
        <w:rPr>
          <w:rFonts w:hint="eastAsia" w:ascii="仿宋" w:hAnsi="仿宋" w:eastAsia="仿宋" w:cs="仿宋"/>
          <w:color w:val="auto"/>
          <w:sz w:val="28"/>
          <w:szCs w:val="28"/>
        </w:rPr>
        <w:t>账户名：浙江天平拍卖有限公司新昌分公司 开户行：中国银行新昌支行   账 号：350658339514）。</w:t>
      </w:r>
      <w:r>
        <w:rPr>
          <w:rFonts w:hint="eastAsia" w:ascii="仿宋" w:hAnsi="仿宋" w:eastAsia="仿宋" w:cs="仿宋"/>
          <w:b/>
          <w:color w:val="auto"/>
          <w:sz w:val="21"/>
          <w:szCs w:val="21"/>
        </w:rPr>
        <w:t>备注：标的实际数量未达到的不影响拍卖佣金。</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九、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十、委托人在收到全部相应款项后与买受人办理标的物移交手续。若因买受人原因逾期不办理的，买受人应支付由此产生的费用，并承担本标的物可能发生的损毁、灭失等后果。</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十一、本次拍卖活动计价货币为人民币，拍卖时的起拍价、成交价均不含买受人在拍卖标的所发生的全部费用、税费和拍卖佣金。</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十二、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十三、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十四、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十五、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拍卖人有权拒绝无效应价，撤回或缓拍拍卖标的，有权判断应价错误或纠纷，并重新提呈或恢复拍卖，有权采取其他合理的行为及措施，拍卖师在拍卖会中可行使上述权力。</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十六、重点注意事项</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1、本次拍卖所提供的文件资料若因印刷、拷贝或摄影等原因造成资料与实物有误差的，以实物现状和有效证件为准。</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49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3、本次拍卖标的产生的相关税费按国家规定各自承担。</w:t>
      </w:r>
    </w:p>
    <w:p>
      <w:pPr>
        <w:spacing w:line="490" w:lineRule="exact"/>
        <w:ind w:firstLine="560" w:firstLineChars="200"/>
        <w:rPr>
          <w:rFonts w:ascii="仿宋" w:hAnsi="仿宋" w:eastAsia="仿宋"/>
          <w:color w:val="auto"/>
          <w:sz w:val="30"/>
          <w:szCs w:val="30"/>
        </w:rPr>
      </w:pPr>
      <w:r>
        <w:rPr>
          <w:rFonts w:hint="eastAsia" w:ascii="仿宋" w:hAnsi="仿宋" w:eastAsia="仿宋" w:cs="仿宋"/>
          <w:color w:val="auto"/>
          <w:sz w:val="28"/>
          <w:szCs w:val="28"/>
        </w:rPr>
        <w:t>4、</w:t>
      </w:r>
      <w:r>
        <w:rPr>
          <w:rFonts w:hint="eastAsia" w:ascii="仿宋" w:hAnsi="仿宋" w:eastAsia="仿宋"/>
          <w:color w:val="auto"/>
          <w:sz w:val="30"/>
          <w:szCs w:val="30"/>
        </w:rPr>
        <w:t>新昌县南明街道新民江梨木段清淤工程（二期）弃渣所有权，参考方量约2931.7立方米。实际数量以现状为准，数量有误不影响拍卖成交价（实际拍卖物中可能包含有土层、淤泥、岩层、剥离物、杂填土、建筑垃圾等</w:t>
      </w:r>
      <w:r>
        <w:rPr>
          <w:rFonts w:hint="eastAsia" w:ascii="仿宋" w:hAnsi="仿宋" w:eastAsia="仿宋" w:cs="仿宋"/>
          <w:color w:val="auto"/>
          <w:sz w:val="28"/>
          <w:szCs w:val="28"/>
        </w:rPr>
        <w:t>，但不影响拍卖成交价</w:t>
      </w:r>
      <w:r>
        <w:rPr>
          <w:rFonts w:hint="eastAsia" w:ascii="仿宋" w:hAnsi="仿宋" w:eastAsia="仿宋"/>
          <w:color w:val="auto"/>
          <w:sz w:val="30"/>
          <w:szCs w:val="30"/>
        </w:rPr>
        <w:t>）。</w:t>
      </w:r>
    </w:p>
    <w:p>
      <w:pPr>
        <w:spacing w:line="49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w:t>
      </w:r>
      <w:r>
        <w:rPr>
          <w:rFonts w:hint="eastAsia" w:ascii="仿宋" w:hAnsi="仿宋" w:eastAsia="仿宋" w:cs="仿宋"/>
          <w:color w:val="auto"/>
          <w:sz w:val="28"/>
          <w:szCs w:val="28"/>
        </w:rPr>
        <w:t>标的履约保证金1万元，</w:t>
      </w:r>
      <w:r>
        <w:rPr>
          <w:rFonts w:hint="eastAsia" w:ascii="仿宋" w:hAnsi="仿宋" w:eastAsia="仿宋" w:cs="仿宋"/>
          <w:color w:val="auto"/>
          <w:sz w:val="28"/>
          <w:szCs w:val="28"/>
        </w:rPr>
        <w:t>在履行期满后，由委托方验收完毕后，无违约行为，无息退还。</w:t>
      </w:r>
    </w:p>
    <w:p>
      <w:pPr>
        <w:spacing w:line="490" w:lineRule="exact"/>
        <w:ind w:firstLine="600" w:firstLineChars="200"/>
        <w:rPr>
          <w:rFonts w:ascii="仿宋" w:hAnsi="仿宋" w:eastAsia="仿宋"/>
          <w:color w:val="auto"/>
          <w:sz w:val="30"/>
          <w:szCs w:val="30"/>
        </w:rPr>
      </w:pPr>
      <w:r>
        <w:rPr>
          <w:rFonts w:hint="eastAsia" w:ascii="仿宋" w:hAnsi="仿宋" w:eastAsia="仿宋"/>
          <w:color w:val="auto"/>
          <w:sz w:val="30"/>
          <w:szCs w:val="30"/>
        </w:rPr>
        <w:t>6、本标的的装载、运输和处置等由买受人自行负责。装载范围需在本标的范围内。</w:t>
      </w:r>
    </w:p>
    <w:p>
      <w:pPr>
        <w:spacing w:line="49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7、拍卖成交后，买受人自行做好本标的资源的看护、保全等工作，出现损失由买受人自负，委托人概不负责。</w:t>
      </w:r>
    </w:p>
    <w:p>
      <w:pPr>
        <w:pStyle w:val="9"/>
        <w:shd w:val="clear" w:color="auto" w:fill="FFFFFF"/>
        <w:spacing w:before="0" w:beforeAutospacing="0" w:after="0" w:afterAutospacing="0" w:line="490" w:lineRule="exact"/>
        <w:ind w:firstLine="600" w:firstLineChars="200"/>
        <w:rPr>
          <w:rFonts w:ascii="仿宋" w:hAnsi="仿宋" w:eastAsia="仿宋"/>
          <w:color w:val="auto"/>
          <w:sz w:val="30"/>
          <w:szCs w:val="30"/>
        </w:rPr>
      </w:pPr>
      <w:r>
        <w:rPr>
          <w:rFonts w:hint="eastAsia" w:ascii="仿宋" w:hAnsi="仿宋" w:eastAsia="仿宋"/>
          <w:color w:val="auto"/>
          <w:sz w:val="30"/>
          <w:szCs w:val="30"/>
        </w:rPr>
        <w:t>8、</w:t>
      </w:r>
      <w:r>
        <w:rPr>
          <w:rFonts w:hint="eastAsia" w:ascii="仿宋" w:hAnsi="仿宋" w:eastAsia="仿宋" w:cs="Times New Roman"/>
          <w:color w:val="auto"/>
          <w:kern w:val="2"/>
          <w:sz w:val="30"/>
          <w:szCs w:val="30"/>
        </w:rPr>
        <w:t>买受人在拍卖成交按规定付清款项后，</w:t>
      </w:r>
      <w:r>
        <w:rPr>
          <w:rFonts w:hint="eastAsia" w:ascii="仿宋" w:hAnsi="仿宋" w:eastAsia="仿宋"/>
          <w:color w:val="auto"/>
          <w:sz w:val="30"/>
          <w:szCs w:val="30"/>
        </w:rPr>
        <w:t>买受人需在</w:t>
      </w:r>
      <w:r>
        <w:rPr>
          <w:rFonts w:hint="eastAsia" w:ascii="仿宋" w:hAnsi="仿宋" w:eastAsia="仿宋"/>
          <w:color w:val="auto"/>
          <w:sz w:val="30"/>
          <w:szCs w:val="30"/>
        </w:rPr>
        <w:t>30天</w:t>
      </w:r>
      <w:r>
        <w:rPr>
          <w:rFonts w:hint="eastAsia" w:ascii="仿宋" w:hAnsi="仿宋" w:eastAsia="仿宋"/>
          <w:color w:val="auto"/>
          <w:sz w:val="30"/>
          <w:szCs w:val="30"/>
        </w:rPr>
        <w:t>内完成装载、运输作业，如超出期限将处以</w:t>
      </w:r>
      <w:r>
        <w:rPr>
          <w:rFonts w:hint="eastAsia" w:ascii="仿宋" w:hAnsi="仿宋" w:eastAsia="仿宋"/>
          <w:color w:val="auto"/>
          <w:sz w:val="30"/>
          <w:szCs w:val="30"/>
        </w:rPr>
        <w:t>0.3万元/天</w:t>
      </w:r>
      <w:r>
        <w:rPr>
          <w:rFonts w:hint="eastAsia" w:ascii="仿宋" w:hAnsi="仿宋" w:eastAsia="仿宋"/>
          <w:color w:val="auto"/>
          <w:sz w:val="30"/>
          <w:szCs w:val="30"/>
        </w:rPr>
        <w:t>罚金；超出期限</w:t>
      </w:r>
      <w:r>
        <w:rPr>
          <w:rFonts w:hint="eastAsia" w:ascii="仿宋" w:hAnsi="仿宋" w:eastAsia="仿宋"/>
          <w:color w:val="auto"/>
          <w:sz w:val="30"/>
          <w:szCs w:val="30"/>
        </w:rPr>
        <w:t>3天</w:t>
      </w:r>
      <w:r>
        <w:rPr>
          <w:rFonts w:hint="eastAsia" w:ascii="仿宋" w:hAnsi="仿宋" w:eastAsia="仿宋"/>
          <w:color w:val="auto"/>
          <w:sz w:val="30"/>
          <w:szCs w:val="30"/>
        </w:rPr>
        <w:t>仍未完成的，委托人有权收回拍卖标的，并作买受人违约处理，成交款及履约保证金不予返还，买受人依法承担相关法律责任和经济损失。</w:t>
      </w:r>
    </w:p>
    <w:p>
      <w:pPr>
        <w:spacing w:line="490" w:lineRule="exact"/>
        <w:ind w:firstLine="600" w:firstLineChars="200"/>
        <w:rPr>
          <w:rFonts w:ascii="仿宋" w:hAnsi="仿宋" w:eastAsia="仿宋" w:cs="宋体"/>
          <w:color w:val="auto"/>
          <w:kern w:val="0"/>
          <w:sz w:val="30"/>
          <w:szCs w:val="30"/>
        </w:rPr>
      </w:pPr>
      <w:r>
        <w:rPr>
          <w:rFonts w:hint="eastAsia" w:ascii="仿宋" w:hAnsi="仿宋" w:eastAsia="仿宋" w:cs="宋体"/>
          <w:color w:val="auto"/>
          <w:kern w:val="0"/>
          <w:sz w:val="30"/>
          <w:szCs w:val="30"/>
        </w:rPr>
        <w:t>9、买受人自行组织工作人员装载、运输等工作，并做好安全措施，相关审批和报备工作，购买相关保险。在装载、运输等过程中产生的经济和安全责任均由买受人自行负责。</w:t>
      </w:r>
    </w:p>
    <w:p>
      <w:pPr>
        <w:spacing w:line="49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10、</w:t>
      </w:r>
      <w:r>
        <w:rPr>
          <w:rFonts w:hint="eastAsia" w:ascii="仿宋" w:hAnsi="仿宋" w:eastAsia="仿宋" w:cs="仿宋"/>
          <w:color w:val="auto"/>
          <w:sz w:val="28"/>
          <w:szCs w:val="28"/>
        </w:rPr>
        <w:t>运输过程中要遵守交通道路运输的相关法律法规，不得超限运输。如运输过程中造成现场破坏、环境污染、噪音污染、道路房屋损坏、人员安全等均由买受人自行承担相关法律责任和经济赔偿，并负责沿线运输过程中产生的矛盾纠纷处理和清理工作。</w:t>
      </w:r>
    </w:p>
    <w:p>
      <w:pPr>
        <w:spacing w:line="490" w:lineRule="exact"/>
        <w:ind w:left="101" w:leftChars="48" w:firstLine="600" w:firstLineChars="200"/>
        <w:rPr>
          <w:rFonts w:ascii="仿宋" w:hAnsi="仿宋" w:eastAsia="仿宋"/>
          <w:color w:val="auto"/>
          <w:sz w:val="30"/>
          <w:szCs w:val="30"/>
        </w:rPr>
      </w:pPr>
      <w:r>
        <w:rPr>
          <w:rFonts w:hint="eastAsia" w:ascii="仿宋" w:hAnsi="仿宋" w:eastAsia="仿宋"/>
          <w:color w:val="auto"/>
          <w:sz w:val="30"/>
          <w:szCs w:val="30"/>
        </w:rPr>
        <w:t>11、</w:t>
      </w:r>
      <w:r>
        <w:rPr>
          <w:rFonts w:ascii="仿宋" w:hAnsi="仿宋" w:eastAsia="仿宋"/>
          <w:color w:val="auto"/>
          <w:sz w:val="28"/>
          <w:szCs w:val="28"/>
        </w:rPr>
        <w:t>买受人需自行建设车辆清洗设施，确保进出运输车辆的清洁。水、电等条件由买受人自行负责处理。</w:t>
      </w:r>
    </w:p>
    <w:p>
      <w:pPr>
        <w:spacing w:line="490" w:lineRule="exact"/>
        <w:ind w:firstLine="750" w:firstLineChars="250"/>
        <w:rPr>
          <w:rFonts w:ascii="仿宋" w:hAnsi="仿宋" w:eastAsia="仿宋"/>
          <w:color w:val="auto"/>
          <w:sz w:val="28"/>
          <w:szCs w:val="28"/>
        </w:rPr>
      </w:pPr>
      <w:r>
        <w:rPr>
          <w:rFonts w:hint="eastAsia" w:ascii="仿宋" w:hAnsi="仿宋" w:eastAsia="仿宋"/>
          <w:color w:val="auto"/>
          <w:sz w:val="30"/>
          <w:szCs w:val="30"/>
        </w:rPr>
        <w:t>12、运输完成后，无违约行为的，无息退还履约保证金。</w:t>
      </w:r>
    </w:p>
    <w:p>
      <w:pPr>
        <w:tabs>
          <w:tab w:val="left" w:pos="1515"/>
        </w:tabs>
        <w:spacing w:line="49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十七、拍卖人根据法律规定有权在拍卖开始前中止拍卖或撤回拍卖，并不承担损失责任。</w:t>
      </w:r>
    </w:p>
    <w:p>
      <w:pPr>
        <w:pStyle w:val="9"/>
        <w:shd w:val="clear" w:color="auto" w:fill="FFFFFF"/>
        <w:spacing w:before="0" w:beforeAutospacing="0" w:after="0" w:afterAutospacing="0" w:line="490" w:lineRule="exact"/>
        <w:ind w:firstLine="560" w:firstLineChars="200"/>
        <w:rPr>
          <w:rFonts w:ascii="仿宋" w:hAnsi="仿宋" w:eastAsia="仿宋" w:cs="仿宋"/>
          <w:color w:val="auto"/>
          <w:kern w:val="2"/>
          <w:sz w:val="28"/>
          <w:szCs w:val="28"/>
        </w:rPr>
      </w:pPr>
      <w:r>
        <w:rPr>
          <w:rFonts w:hint="eastAsia" w:ascii="仿宋" w:hAnsi="仿宋" w:eastAsia="仿宋" w:cs="仿宋"/>
          <w:color w:val="auto"/>
          <w:kern w:val="2"/>
          <w:sz w:val="28"/>
          <w:szCs w:val="28"/>
        </w:rPr>
        <w:t>十八、本规则其他未尽事宜，请咨询电话： 0575-86026999   </w:t>
      </w:r>
    </w:p>
    <w:p>
      <w:pPr>
        <w:adjustRightInd w:val="0"/>
        <w:snapToGrid w:val="0"/>
        <w:spacing w:line="49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注：如您认为我们主持的本次拍卖活动有违反《中华人民共和国拍卖法》的情况，致使您的权利受到侵害，可以向新昌县市场监督管理局投诉、举报。监督电话：0575—86121510</w:t>
      </w:r>
    </w:p>
    <w:p>
      <w:pPr>
        <w:spacing w:line="490" w:lineRule="exact"/>
        <w:rPr>
          <w:rFonts w:ascii="仿宋" w:hAnsi="仿宋" w:eastAsia="仿宋" w:cs="仿宋"/>
          <w:color w:val="auto"/>
          <w:sz w:val="28"/>
          <w:szCs w:val="28"/>
        </w:rPr>
      </w:pPr>
    </w:p>
    <w:p>
      <w:pPr>
        <w:spacing w:line="490" w:lineRule="exact"/>
        <w:ind w:right="840"/>
        <w:jc w:val="right"/>
        <w:rPr>
          <w:rFonts w:ascii="仿宋" w:hAnsi="仿宋" w:eastAsia="仿宋" w:cs="仿宋"/>
          <w:color w:val="auto"/>
          <w:sz w:val="28"/>
          <w:szCs w:val="28"/>
        </w:rPr>
      </w:pPr>
      <w:r>
        <w:rPr>
          <w:rFonts w:hint="eastAsia" w:ascii="仿宋" w:hAnsi="仿宋" w:eastAsia="仿宋" w:cs="仿宋"/>
          <w:color w:val="auto"/>
          <w:sz w:val="28"/>
          <w:szCs w:val="28"/>
        </w:rPr>
        <w:t xml:space="preserve">                              浙江天平拍卖有限公司                                                                         </w:t>
      </w:r>
    </w:p>
    <w:p>
      <w:pPr>
        <w:spacing w:line="490" w:lineRule="exact"/>
        <w:ind w:right="840"/>
        <w:jc w:val="center"/>
        <w:rPr>
          <w:rFonts w:ascii="仿宋" w:hAnsi="仿宋" w:eastAsia="仿宋" w:cs="仿宋"/>
          <w:color w:val="auto"/>
          <w:sz w:val="28"/>
          <w:szCs w:val="28"/>
        </w:rPr>
      </w:pPr>
      <w:r>
        <w:rPr>
          <w:rFonts w:hint="eastAsia" w:ascii="仿宋" w:hAnsi="仿宋" w:eastAsia="仿宋" w:cs="仿宋"/>
          <w:color w:val="auto"/>
          <w:sz w:val="28"/>
          <w:szCs w:val="28"/>
        </w:rPr>
        <w:t xml:space="preserve">                                  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 2月</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日</w:t>
      </w:r>
    </w:p>
    <w:p>
      <w:pPr>
        <w:widowControl/>
        <w:spacing w:line="490" w:lineRule="exact"/>
        <w:jc w:val="left"/>
        <w:rPr>
          <w:rFonts w:ascii="仿宋" w:hAnsi="仿宋" w:eastAsia="仿宋" w:cs="仿宋"/>
          <w:color w:val="auto"/>
          <w:sz w:val="28"/>
          <w:szCs w:val="28"/>
        </w:rPr>
      </w:pPr>
      <w:r>
        <w:rPr>
          <w:rFonts w:ascii="仿宋" w:hAnsi="仿宋" w:eastAsia="仿宋" w:cs="仿宋"/>
          <w:color w:val="auto"/>
          <w:sz w:val="28"/>
          <w:szCs w:val="28"/>
        </w:rPr>
        <w:br w:type="page"/>
      </w:r>
    </w:p>
    <w:p>
      <w:pPr>
        <w:spacing w:line="380" w:lineRule="exact"/>
        <w:ind w:left="359" w:leftChars="171"/>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新昌县南明街道新民江梨木段清淤工程（二期）</w:t>
      </w:r>
    </w:p>
    <w:p>
      <w:pPr>
        <w:spacing w:line="380" w:lineRule="exact"/>
        <w:ind w:left="361" w:hanging="361" w:hangingChars="100"/>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弃渣所有权买卖合同（样本）</w:t>
      </w:r>
    </w:p>
    <w:p>
      <w:pPr>
        <w:widowControl/>
        <w:spacing w:line="480" w:lineRule="exact"/>
        <w:jc w:val="center"/>
        <w:rPr>
          <w:rFonts w:ascii="仿宋" w:hAnsi="仿宋" w:eastAsia="仿宋"/>
          <w:color w:val="auto"/>
          <w:sz w:val="28"/>
          <w:szCs w:val="28"/>
        </w:rPr>
      </w:pPr>
    </w:p>
    <w:p>
      <w:pPr>
        <w:widowControl/>
        <w:spacing w:line="480" w:lineRule="exact"/>
        <w:ind w:firstLine="490" w:firstLineChars="175"/>
        <w:jc w:val="left"/>
        <w:rPr>
          <w:rFonts w:ascii="仿宋" w:hAnsi="仿宋" w:eastAsia="仿宋" w:cs="宋体"/>
          <w:color w:val="auto"/>
          <w:sz w:val="28"/>
          <w:szCs w:val="28"/>
        </w:rPr>
      </w:pPr>
      <w:r>
        <w:rPr>
          <w:rFonts w:hint="eastAsia" w:ascii="仿宋" w:hAnsi="仿宋" w:eastAsia="仿宋" w:cs="宋体"/>
          <w:color w:val="auto"/>
          <w:sz w:val="28"/>
          <w:szCs w:val="28"/>
        </w:rPr>
        <w:t>卖方(以下简称甲方)：</w:t>
      </w:r>
    </w:p>
    <w:p>
      <w:pPr>
        <w:widowControl/>
        <w:spacing w:line="480" w:lineRule="exact"/>
        <w:ind w:firstLine="490" w:firstLineChars="175"/>
        <w:jc w:val="left"/>
        <w:rPr>
          <w:rFonts w:ascii="仿宋" w:hAnsi="仿宋" w:eastAsia="仿宋" w:cs="宋体"/>
          <w:color w:val="auto"/>
          <w:sz w:val="28"/>
          <w:szCs w:val="28"/>
        </w:rPr>
      </w:pPr>
    </w:p>
    <w:p>
      <w:pPr>
        <w:widowControl/>
        <w:spacing w:line="480" w:lineRule="exact"/>
        <w:ind w:firstLine="490" w:firstLineChars="175"/>
        <w:jc w:val="left"/>
        <w:rPr>
          <w:rFonts w:ascii="仿宋" w:hAnsi="仿宋" w:eastAsia="仿宋" w:cs="宋体"/>
          <w:color w:val="auto"/>
          <w:sz w:val="28"/>
          <w:szCs w:val="28"/>
        </w:rPr>
      </w:pPr>
      <w:r>
        <w:rPr>
          <w:rFonts w:hint="eastAsia" w:ascii="仿宋" w:hAnsi="仿宋" w:eastAsia="仿宋" w:cs="宋体"/>
          <w:color w:val="auto"/>
          <w:sz w:val="28"/>
          <w:szCs w:val="28"/>
        </w:rPr>
        <w:t>买方(以下简称乙方)：</w:t>
      </w:r>
    </w:p>
    <w:p>
      <w:pPr>
        <w:spacing w:line="480" w:lineRule="exact"/>
        <w:rPr>
          <w:rFonts w:ascii="仿宋" w:hAnsi="仿宋" w:eastAsia="仿宋" w:cs="宋体"/>
          <w:color w:val="auto"/>
          <w:sz w:val="28"/>
          <w:szCs w:val="28"/>
        </w:rPr>
      </w:pPr>
      <w:r>
        <w:rPr>
          <w:rFonts w:hint="eastAsia" w:ascii="仿宋" w:hAnsi="仿宋" w:eastAsia="仿宋" w:cs="宋体"/>
          <w:color w:val="auto"/>
          <w:sz w:val="28"/>
          <w:szCs w:val="28"/>
        </w:rPr>
        <w:t xml:space="preserve">    乙方通过公开拍卖，竞得新昌县南明街道新民江梨木段清淤工程（二期）弃渣所有权，现合同双方在平等、自愿和协商一致的基础上，就该项目的装卸、运输、清理等事宜，达成如下协议： </w:t>
      </w:r>
    </w:p>
    <w:p>
      <w:pPr>
        <w:widowControl/>
        <w:spacing w:line="480" w:lineRule="exact"/>
        <w:ind w:firstLine="557" w:firstLineChars="198"/>
        <w:jc w:val="left"/>
        <w:rPr>
          <w:rFonts w:ascii="仿宋" w:hAnsi="仿宋" w:eastAsia="仿宋" w:cs="宋体"/>
          <w:b/>
          <w:color w:val="auto"/>
          <w:sz w:val="28"/>
          <w:szCs w:val="28"/>
        </w:rPr>
      </w:pPr>
      <w:r>
        <w:rPr>
          <w:rFonts w:hint="eastAsia" w:ascii="仿宋" w:hAnsi="仿宋" w:eastAsia="仿宋" w:cs="宋体"/>
          <w:b/>
          <w:color w:val="auto"/>
          <w:sz w:val="28"/>
          <w:szCs w:val="28"/>
        </w:rPr>
        <w:t>第一条 标的概况</w:t>
      </w:r>
    </w:p>
    <w:p>
      <w:pPr>
        <w:spacing w:line="480" w:lineRule="exact"/>
        <w:ind w:firstLine="560" w:firstLineChars="200"/>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rPr>
        <w:t>本次拍卖标的为新昌县南明街道新民江梨木段清淤工程（二期）弃渣所有权拍卖，参考方量约2931.7立方米</w:t>
      </w:r>
      <w:r>
        <w:rPr>
          <w:rFonts w:hint="eastAsia" w:ascii="仿宋" w:hAnsi="仿宋" w:eastAsia="仿宋" w:cs="宋体"/>
          <w:color w:val="auto"/>
          <w:sz w:val="28"/>
          <w:szCs w:val="28"/>
          <w:lang w:eastAsia="zh-CN"/>
        </w:rPr>
        <w:t>。</w:t>
      </w:r>
    </w:p>
    <w:p>
      <w:pPr>
        <w:spacing w:line="520" w:lineRule="exact"/>
        <w:ind w:firstLine="560" w:firstLineChars="200"/>
        <w:rPr>
          <w:rFonts w:hint="eastAsia" w:ascii="仿宋" w:hAnsi="仿宋" w:eastAsia="仿宋" w:cs="宋体"/>
          <w:color w:val="auto"/>
          <w:sz w:val="28"/>
          <w:szCs w:val="28"/>
          <w:lang w:val="en-US" w:eastAsia="zh-CN"/>
        </w:rPr>
      </w:pPr>
      <w:r>
        <w:rPr>
          <w:rFonts w:hint="eastAsia" w:ascii="仿宋" w:hAnsi="仿宋" w:eastAsia="仿宋" w:cs="仿宋"/>
          <w:color w:val="auto"/>
          <w:sz w:val="28"/>
          <w:szCs w:val="28"/>
        </w:rPr>
        <w:t>以上数量仅供参考，实际数量以现状为准，如数量有误不影响拍卖成交价（实际拍卖物中可能包含有土层、淤泥、岩层、剥离物、杂填土、建筑垃圾等，但不影响拍卖成交价）。</w:t>
      </w:r>
    </w:p>
    <w:p>
      <w:pPr>
        <w:widowControl/>
        <w:spacing w:line="480" w:lineRule="exact"/>
        <w:ind w:firstLine="571" w:firstLineChars="204"/>
        <w:jc w:val="left"/>
        <w:rPr>
          <w:rFonts w:ascii="仿宋" w:hAnsi="仿宋" w:eastAsia="仿宋" w:cs="仿宋"/>
          <w:color w:val="auto"/>
          <w:sz w:val="28"/>
          <w:szCs w:val="28"/>
        </w:rPr>
      </w:pPr>
      <w:r>
        <w:rPr>
          <w:rFonts w:hint="eastAsia" w:ascii="仿宋" w:hAnsi="仿宋" w:eastAsia="仿宋" w:cs="仿宋"/>
          <w:color w:val="auto"/>
          <w:kern w:val="0"/>
          <w:sz w:val="28"/>
          <w:szCs w:val="28"/>
        </w:rPr>
        <w:t>成交价</w:t>
      </w:r>
      <w:r>
        <w:rPr>
          <w:rFonts w:hint="eastAsia" w:ascii="仿宋" w:hAnsi="仿宋" w:eastAsia="仿宋" w:cs="仿宋"/>
          <w:color w:val="auto"/>
          <w:kern w:val="0"/>
          <w:sz w:val="28"/>
          <w:szCs w:val="28"/>
          <w:u w:val="single"/>
        </w:rPr>
        <w:t xml:space="preserve">           </w:t>
      </w:r>
      <w:r>
        <w:rPr>
          <w:rFonts w:hint="eastAsia" w:ascii="仿宋" w:hAnsi="仿宋" w:eastAsia="仿宋" w:cs="仿宋"/>
          <w:color w:val="auto"/>
          <w:kern w:val="0"/>
          <w:sz w:val="28"/>
          <w:szCs w:val="28"/>
        </w:rPr>
        <w:t>万元。</w:t>
      </w:r>
    </w:p>
    <w:p>
      <w:pPr>
        <w:widowControl/>
        <w:spacing w:line="480" w:lineRule="exact"/>
        <w:ind w:firstLine="573" w:firstLineChars="204"/>
        <w:jc w:val="left"/>
        <w:rPr>
          <w:rFonts w:ascii="仿宋" w:hAnsi="仿宋" w:eastAsia="仿宋" w:cs="宋体"/>
          <w:b/>
          <w:color w:val="auto"/>
          <w:sz w:val="28"/>
          <w:szCs w:val="28"/>
        </w:rPr>
      </w:pPr>
      <w:r>
        <w:rPr>
          <w:rFonts w:hint="eastAsia" w:ascii="仿宋" w:hAnsi="仿宋" w:eastAsia="仿宋" w:cs="宋体"/>
          <w:b/>
          <w:color w:val="auto"/>
          <w:sz w:val="28"/>
          <w:szCs w:val="28"/>
        </w:rPr>
        <w:t>第二条 付款方式</w:t>
      </w:r>
    </w:p>
    <w:p>
      <w:pPr>
        <w:widowControl/>
        <w:spacing w:line="480" w:lineRule="exact"/>
        <w:ind w:firstLine="574" w:firstLineChars="205"/>
        <w:jc w:val="left"/>
        <w:rPr>
          <w:rFonts w:ascii="仿宋" w:hAnsi="仿宋" w:eastAsia="仿宋" w:cs="宋体"/>
          <w:color w:val="auto"/>
          <w:sz w:val="28"/>
          <w:szCs w:val="28"/>
        </w:rPr>
      </w:pPr>
      <w:r>
        <w:rPr>
          <w:rFonts w:hint="eastAsia" w:ascii="仿宋" w:hAnsi="仿宋" w:eastAsia="仿宋" w:cs="宋体"/>
          <w:color w:val="auto"/>
          <w:sz w:val="28"/>
          <w:szCs w:val="28"/>
        </w:rPr>
        <w:t>拍卖成交后，乙方按拍卖规则约定在202</w:t>
      </w:r>
      <w:r>
        <w:rPr>
          <w:rFonts w:hint="eastAsia" w:ascii="仿宋" w:hAnsi="仿宋" w:eastAsia="仿宋" w:cs="宋体"/>
          <w:color w:val="auto"/>
          <w:sz w:val="28"/>
          <w:szCs w:val="28"/>
          <w:lang w:val="en-US" w:eastAsia="zh-CN"/>
        </w:rPr>
        <w:t>3</w:t>
      </w:r>
      <w:r>
        <w:rPr>
          <w:rFonts w:hint="eastAsia" w:ascii="仿宋" w:hAnsi="仿宋" w:eastAsia="仿宋" w:cs="宋体"/>
          <w:color w:val="auto"/>
          <w:sz w:val="28"/>
          <w:szCs w:val="28"/>
        </w:rPr>
        <w:t>年</w:t>
      </w:r>
      <w:r>
        <w:rPr>
          <w:rFonts w:hint="eastAsia" w:ascii="仿宋" w:hAnsi="仿宋" w:eastAsia="仿宋" w:cs="宋体"/>
          <w:color w:val="auto"/>
          <w:sz w:val="28"/>
          <w:szCs w:val="28"/>
          <w:lang w:val="en-US" w:eastAsia="zh-CN"/>
        </w:rPr>
        <w:t>2</w:t>
      </w:r>
      <w:r>
        <w:rPr>
          <w:rFonts w:hint="eastAsia" w:ascii="仿宋" w:hAnsi="仿宋" w:eastAsia="仿宋" w:cs="宋体"/>
          <w:color w:val="auto"/>
          <w:sz w:val="28"/>
          <w:szCs w:val="28"/>
        </w:rPr>
        <w:t>月</w:t>
      </w:r>
      <w:r>
        <w:rPr>
          <w:rFonts w:hint="eastAsia" w:ascii="仿宋" w:hAnsi="仿宋" w:eastAsia="仿宋" w:cs="宋体"/>
          <w:color w:val="auto"/>
          <w:sz w:val="28"/>
          <w:szCs w:val="28"/>
          <w:lang w:val="en-US" w:eastAsia="zh-CN"/>
        </w:rPr>
        <w:t>16</w:t>
      </w:r>
      <w:r>
        <w:rPr>
          <w:rFonts w:hint="eastAsia" w:ascii="仿宋" w:hAnsi="仿宋" w:eastAsia="仿宋" w:cs="宋体"/>
          <w:color w:val="auto"/>
          <w:sz w:val="28"/>
          <w:szCs w:val="28"/>
        </w:rPr>
        <w:t>日前向甲方付清成交款计</w:t>
      </w:r>
      <w:r>
        <w:rPr>
          <w:rFonts w:hint="eastAsia" w:ascii="仿宋" w:hAnsi="仿宋" w:eastAsia="仿宋" w:cs="宋体"/>
          <w:color w:val="auto"/>
          <w:sz w:val="28"/>
          <w:szCs w:val="28"/>
          <w:u w:val="single"/>
        </w:rPr>
        <w:t xml:space="preserve">        </w:t>
      </w:r>
      <w:r>
        <w:rPr>
          <w:rFonts w:hint="eastAsia" w:ascii="仿宋" w:hAnsi="仿宋" w:eastAsia="仿宋" w:cs="宋体"/>
          <w:color w:val="auto"/>
          <w:sz w:val="28"/>
          <w:szCs w:val="28"/>
        </w:rPr>
        <w:t>万元和合同履约保证金1万元。</w:t>
      </w:r>
    </w:p>
    <w:p>
      <w:pPr>
        <w:widowControl/>
        <w:spacing w:line="480" w:lineRule="exact"/>
        <w:ind w:firstLine="574" w:firstLineChars="205"/>
        <w:jc w:val="left"/>
        <w:rPr>
          <w:rFonts w:ascii="仿宋" w:hAnsi="仿宋" w:eastAsia="仿宋" w:cs="宋体"/>
          <w:color w:val="auto"/>
          <w:sz w:val="28"/>
          <w:szCs w:val="28"/>
        </w:rPr>
      </w:pPr>
      <w:r>
        <w:rPr>
          <w:rFonts w:hint="eastAsia" w:ascii="仿宋" w:hAnsi="仿宋" w:eastAsia="仿宋" w:cs="宋体"/>
          <w:color w:val="auto"/>
          <w:sz w:val="28"/>
          <w:szCs w:val="28"/>
        </w:rPr>
        <w:t>为保证合同顺利履行，履约保证金在合同履行期满后，由甲方验收完毕后，乙方无违约行为的，无息退还。</w:t>
      </w:r>
    </w:p>
    <w:p>
      <w:pPr>
        <w:widowControl/>
        <w:spacing w:line="480" w:lineRule="exact"/>
        <w:ind w:firstLine="585"/>
        <w:jc w:val="left"/>
        <w:rPr>
          <w:rFonts w:ascii="仿宋" w:hAnsi="仿宋" w:eastAsia="仿宋" w:cs="宋体"/>
          <w:b/>
          <w:color w:val="auto"/>
          <w:sz w:val="28"/>
          <w:szCs w:val="28"/>
        </w:rPr>
      </w:pPr>
      <w:r>
        <w:rPr>
          <w:rFonts w:hint="eastAsia" w:ascii="仿宋" w:hAnsi="仿宋" w:eastAsia="仿宋" w:cs="宋体"/>
          <w:b/>
          <w:color w:val="auto"/>
          <w:sz w:val="28"/>
          <w:szCs w:val="28"/>
        </w:rPr>
        <w:t xml:space="preserve">第三条 标的移交及合同期限 </w:t>
      </w:r>
    </w:p>
    <w:p>
      <w:pPr>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乙方按规定付清成交款项后，乙方自行组织施工单位装卸、运输、清理及处置，并自行负责做好本标的资源的看护、保全等工作，出现损失由乙方自负，甲方概不负责。实际数量以现状数量为准，不影响成交价。</w:t>
      </w:r>
    </w:p>
    <w:p>
      <w:pPr>
        <w:widowControl/>
        <w:spacing w:line="480" w:lineRule="exact"/>
        <w:ind w:firstLine="600"/>
        <w:rPr>
          <w:rFonts w:ascii="仿宋" w:hAnsi="仿宋" w:eastAsia="仿宋" w:cs="宋体"/>
          <w:color w:val="auto"/>
          <w:sz w:val="28"/>
          <w:szCs w:val="28"/>
        </w:rPr>
      </w:pPr>
      <w:r>
        <w:rPr>
          <w:rFonts w:hint="eastAsia" w:ascii="仿宋" w:hAnsi="仿宋" w:eastAsia="仿宋" w:cs="宋体"/>
          <w:color w:val="auto"/>
          <w:sz w:val="28"/>
          <w:szCs w:val="28"/>
        </w:rPr>
        <w:t>本合同履行期限为30天（自然日）。自双方签署合同生效至本标弃渣装卸、运输、清理完毕甲方验收后止（但因乙方原因而影响工程施工进度并扣完履约保证金的，则甲方有权利解除合同，作乙方违约处理）。</w:t>
      </w:r>
    </w:p>
    <w:p>
      <w:pPr>
        <w:widowControl/>
        <w:spacing w:line="480" w:lineRule="exact"/>
        <w:ind w:firstLine="573" w:firstLineChars="204"/>
        <w:jc w:val="left"/>
        <w:rPr>
          <w:rFonts w:ascii="仿宋" w:hAnsi="仿宋" w:eastAsia="仿宋" w:cs="宋体"/>
          <w:b/>
          <w:color w:val="auto"/>
          <w:sz w:val="28"/>
          <w:szCs w:val="28"/>
        </w:rPr>
      </w:pPr>
      <w:r>
        <w:rPr>
          <w:rFonts w:hint="eastAsia" w:ascii="仿宋" w:hAnsi="仿宋" w:eastAsia="仿宋" w:cs="宋体"/>
          <w:b/>
          <w:color w:val="auto"/>
          <w:sz w:val="28"/>
          <w:szCs w:val="28"/>
        </w:rPr>
        <w:t>第四条  甲方责任</w:t>
      </w:r>
    </w:p>
    <w:p>
      <w:pPr>
        <w:widowControl/>
        <w:spacing w:line="480" w:lineRule="exact"/>
        <w:ind w:firstLine="560" w:firstLineChars="200"/>
        <w:jc w:val="left"/>
        <w:rPr>
          <w:rFonts w:ascii="仿宋" w:hAnsi="仿宋" w:eastAsia="仿宋" w:cs="宋体"/>
          <w:color w:val="auto"/>
          <w:sz w:val="28"/>
          <w:szCs w:val="28"/>
        </w:rPr>
      </w:pPr>
      <w:r>
        <w:rPr>
          <w:rFonts w:hint="eastAsia" w:ascii="仿宋" w:hAnsi="仿宋" w:eastAsia="仿宋" w:cs="宋体"/>
          <w:color w:val="auto"/>
          <w:sz w:val="28"/>
          <w:szCs w:val="28"/>
        </w:rPr>
        <w:t>1、甲方保证拥有以上项目弃渣的所有权。</w:t>
      </w:r>
    </w:p>
    <w:p>
      <w:pPr>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2、甲方有权要求乙方监督乙方装卸、运输、清理等工作，保证本项目工程施工的顺利进行。</w:t>
      </w:r>
    </w:p>
    <w:p>
      <w:pPr>
        <w:widowControl/>
        <w:spacing w:line="480" w:lineRule="exact"/>
        <w:ind w:firstLine="587" w:firstLineChars="209"/>
        <w:jc w:val="left"/>
        <w:rPr>
          <w:rFonts w:ascii="仿宋" w:hAnsi="仿宋" w:eastAsia="仿宋" w:cs="宋体"/>
          <w:b/>
          <w:color w:val="auto"/>
          <w:sz w:val="28"/>
          <w:szCs w:val="28"/>
        </w:rPr>
      </w:pPr>
      <w:r>
        <w:rPr>
          <w:rFonts w:hint="eastAsia" w:ascii="仿宋" w:hAnsi="仿宋" w:eastAsia="仿宋" w:cs="宋体"/>
          <w:b/>
          <w:color w:val="auto"/>
          <w:sz w:val="28"/>
          <w:szCs w:val="28"/>
        </w:rPr>
        <w:t>第五条  乙方责任</w:t>
      </w:r>
    </w:p>
    <w:p>
      <w:pPr>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1、付清全部款项后，乙方自行组织施工单位装卸、运输、清理等，严禁超出本合同所涉弃渣范围。</w:t>
      </w:r>
    </w:p>
    <w:p>
      <w:pPr>
        <w:widowControl/>
        <w:spacing w:line="480" w:lineRule="exact"/>
        <w:ind w:firstLine="585" w:firstLineChars="209"/>
        <w:jc w:val="left"/>
        <w:rPr>
          <w:rFonts w:ascii="仿宋" w:hAnsi="仿宋" w:eastAsia="仿宋" w:cs="宋体"/>
          <w:color w:val="auto"/>
          <w:sz w:val="28"/>
          <w:szCs w:val="28"/>
        </w:rPr>
      </w:pPr>
      <w:r>
        <w:rPr>
          <w:rFonts w:hint="eastAsia" w:ascii="仿宋" w:hAnsi="仿宋" w:eastAsia="仿宋" w:cs="宋体"/>
          <w:color w:val="auto"/>
          <w:sz w:val="28"/>
          <w:szCs w:val="28"/>
        </w:rPr>
        <w:t>2、拍卖成交后，乙方自行负责做好本标的资源的看护、保全等工作，出现损失由乙方自负，甲方概不负责。</w:t>
      </w:r>
    </w:p>
    <w:p>
      <w:pPr>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3、乙方应及时做好装卸、运输、清理等事项的相关审批及报备工作，承担相关税费、规费等。乙方自行组织工作人员装卸、运输、清理等工作，需符合相关要求，并做好安全措施，购买相关保险。对装卸、运输、清理设备及人员做好安全措施，购买相关保险，对运输的车辆应符合国家车辆管理的相关规定，购买相关车辆保险。在运输工程中要遵守交通道路运输的相关法律法规，不得超限运输。</w:t>
      </w:r>
    </w:p>
    <w:p>
      <w:pPr>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lang w:val="en-US" w:eastAsia="zh-CN"/>
        </w:rPr>
        <w:t>4、</w:t>
      </w:r>
      <w:r>
        <w:rPr>
          <w:rFonts w:hint="eastAsia" w:ascii="仿宋" w:hAnsi="仿宋" w:eastAsia="仿宋" w:cs="宋体"/>
          <w:color w:val="auto"/>
          <w:sz w:val="28"/>
          <w:szCs w:val="28"/>
        </w:rPr>
        <w:t>在装卸、运输、清理等过程中产生的经济和安全责任均由乙方自行负责。</w:t>
      </w:r>
    </w:p>
    <w:p>
      <w:pPr>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5、乙方需自行建设车辆清洗设施，确保进出运输车辆的清洁。水、电等条件由乙方自行负责处理。</w:t>
      </w:r>
    </w:p>
    <w:p>
      <w:pPr>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6、乙方在装卸、运输、清理等过程中造成现场破坏、环境污染、噪音污染、道路房屋损坏、人员安全等均由乙方自行承担相关法律责任和经济赔偿，并自行负责沿线运输过程中产生的矛盾纠纷处理和清理工作。</w:t>
      </w:r>
    </w:p>
    <w:p>
      <w:pPr>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7、乙方超范围施工、或作业过程中破坏河道河堤、或有关山林和市政设施及各类线路管线、或在施工过程中造成人身伤亡或对附近建筑物及私人房屋造成损毁及造成其他财产损失的，由此产生的一切纠纷和法律责任全部由乙方承担和负责赔偿。</w:t>
      </w:r>
    </w:p>
    <w:p>
      <w:pPr>
        <w:widowControl/>
        <w:spacing w:line="480" w:lineRule="exact"/>
        <w:jc w:val="left"/>
        <w:rPr>
          <w:rFonts w:ascii="仿宋" w:hAnsi="仿宋" w:eastAsia="仿宋" w:cs="宋体"/>
          <w:b/>
          <w:color w:val="auto"/>
          <w:sz w:val="28"/>
          <w:szCs w:val="28"/>
        </w:rPr>
      </w:pPr>
      <w:r>
        <w:rPr>
          <w:rFonts w:hint="eastAsia" w:ascii="仿宋" w:hAnsi="仿宋" w:eastAsia="仿宋" w:cs="宋体"/>
          <w:color w:val="auto"/>
          <w:sz w:val="28"/>
          <w:szCs w:val="28"/>
        </w:rPr>
        <w:t>　　</w:t>
      </w:r>
      <w:r>
        <w:rPr>
          <w:rFonts w:hint="eastAsia" w:ascii="仿宋" w:hAnsi="仿宋" w:eastAsia="仿宋" w:cs="宋体"/>
          <w:b/>
          <w:color w:val="auto"/>
          <w:sz w:val="28"/>
          <w:szCs w:val="28"/>
        </w:rPr>
        <w:t xml:space="preserve">第六条 违约责任 </w:t>
      </w:r>
    </w:p>
    <w:p>
      <w:pPr>
        <w:widowControl/>
        <w:spacing w:line="480" w:lineRule="exact"/>
        <w:ind w:firstLine="560" w:firstLineChars="200"/>
        <w:jc w:val="left"/>
        <w:rPr>
          <w:rFonts w:ascii="仿宋" w:hAnsi="仿宋" w:eastAsia="仿宋" w:cs="宋体"/>
          <w:color w:val="auto"/>
          <w:sz w:val="28"/>
          <w:szCs w:val="28"/>
        </w:rPr>
      </w:pPr>
      <w:r>
        <w:rPr>
          <w:rFonts w:hint="eastAsia" w:ascii="仿宋" w:hAnsi="仿宋" w:eastAsia="仿宋" w:cs="宋体"/>
          <w:color w:val="auto"/>
          <w:sz w:val="28"/>
          <w:szCs w:val="28"/>
        </w:rPr>
        <w:t>1、如因塌陷、自然灾害等不可抗力的原因造成合同不能履行的或施工开挖延误等情况，双方互不承担违约责任；如因此造成乙方经济损失的由乙方自行承担。</w:t>
      </w:r>
    </w:p>
    <w:p>
      <w:pPr>
        <w:autoSpaceDN w:val="0"/>
        <w:spacing w:line="480" w:lineRule="exact"/>
        <w:ind w:right="300" w:firstLine="560" w:firstLineChars="200"/>
        <w:rPr>
          <w:rFonts w:ascii="仿宋" w:hAnsi="仿宋" w:eastAsia="仿宋" w:cs="宋体"/>
          <w:color w:val="auto"/>
          <w:sz w:val="28"/>
          <w:szCs w:val="28"/>
        </w:rPr>
      </w:pPr>
      <w:r>
        <w:rPr>
          <w:rFonts w:hint="eastAsia" w:ascii="仿宋" w:hAnsi="仿宋" w:eastAsia="仿宋" w:cs="宋体"/>
          <w:color w:val="auto"/>
          <w:sz w:val="28"/>
          <w:szCs w:val="28"/>
        </w:rPr>
        <w:t>2、违反本合同约定或无故终止合同视为违约.违约方应按《中华人民共和国合同法》有关规定，承担违约责任。</w:t>
      </w:r>
    </w:p>
    <w:p>
      <w:pPr>
        <w:autoSpaceDN w:val="0"/>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3、乙方如未按合同规定履行有关约定、责任，则甲方有权扣除履约保证金；如未能按要求整改，则甲方有权没收履约保证金，并单方终止合同，乙方承担相关违约法律责任和经济损失。</w:t>
      </w:r>
    </w:p>
    <w:p>
      <w:pPr>
        <w:autoSpaceDN w:val="0"/>
        <w:spacing w:line="480" w:lineRule="exact"/>
        <w:ind w:firstLine="560" w:firstLineChars="200"/>
        <w:rPr>
          <w:rFonts w:ascii="仿宋" w:hAnsi="仿宋" w:eastAsia="仿宋" w:cs="宋体"/>
          <w:color w:val="auto"/>
          <w:sz w:val="28"/>
          <w:szCs w:val="28"/>
        </w:rPr>
      </w:pPr>
      <w:r>
        <w:rPr>
          <w:rFonts w:hint="eastAsia" w:ascii="仿宋" w:hAnsi="仿宋" w:eastAsia="仿宋" w:cs="宋体"/>
          <w:color w:val="auto"/>
          <w:sz w:val="28"/>
          <w:szCs w:val="28"/>
        </w:rPr>
        <w:t>4、乙方按规定付清款项后，需在30天内完成装载、运输、清理作业，如超出期限将处以0.3万元/天罚金；超出期限3天仍未完成的，甲方有权收回拍卖标的，并作乙方违约处理，成交款及履约保证金不予返还，乙方依法承担相关法律责任和经济损失。</w:t>
      </w:r>
    </w:p>
    <w:p>
      <w:pPr>
        <w:widowControl/>
        <w:spacing w:line="480" w:lineRule="exact"/>
        <w:ind w:firstLine="562" w:firstLineChars="200"/>
        <w:jc w:val="left"/>
        <w:rPr>
          <w:rFonts w:ascii="仿宋" w:hAnsi="仿宋" w:eastAsia="仿宋" w:cs="宋体"/>
          <w:b/>
          <w:color w:val="auto"/>
          <w:sz w:val="28"/>
          <w:szCs w:val="28"/>
        </w:rPr>
      </w:pPr>
      <w:r>
        <w:rPr>
          <w:rFonts w:hint="eastAsia" w:ascii="仿宋" w:hAnsi="仿宋" w:eastAsia="仿宋" w:cs="宋体"/>
          <w:b/>
          <w:color w:val="auto"/>
          <w:sz w:val="28"/>
          <w:szCs w:val="28"/>
        </w:rPr>
        <w:t xml:space="preserve">第七条 争议的解决 </w:t>
      </w:r>
    </w:p>
    <w:p>
      <w:pPr>
        <w:widowControl/>
        <w:spacing w:line="480" w:lineRule="exact"/>
        <w:jc w:val="left"/>
        <w:rPr>
          <w:rFonts w:ascii="仿宋" w:hAnsi="仿宋" w:eastAsia="仿宋" w:cs="宋体"/>
          <w:color w:val="auto"/>
          <w:sz w:val="28"/>
          <w:szCs w:val="28"/>
        </w:rPr>
      </w:pPr>
      <w:r>
        <w:rPr>
          <w:rFonts w:hint="eastAsia" w:ascii="仿宋" w:hAnsi="仿宋" w:eastAsia="仿宋" w:cs="宋体"/>
          <w:color w:val="auto"/>
          <w:sz w:val="28"/>
          <w:szCs w:val="28"/>
        </w:rPr>
        <w:t xml:space="preserve">　　本合同在履行中如发生争议，双方应及时协商解决。协商不成的，任何一方均有权将合同争议向甲方住所地人民法院提起诉讼，通过法定程序解决。 </w:t>
      </w:r>
    </w:p>
    <w:p>
      <w:pPr>
        <w:widowControl/>
        <w:spacing w:line="480" w:lineRule="exact"/>
        <w:ind w:firstLine="585"/>
        <w:jc w:val="left"/>
        <w:rPr>
          <w:rFonts w:ascii="仿宋" w:hAnsi="仿宋" w:eastAsia="仿宋" w:cs="宋体"/>
          <w:b/>
          <w:color w:val="auto"/>
          <w:sz w:val="28"/>
          <w:szCs w:val="28"/>
        </w:rPr>
      </w:pPr>
      <w:r>
        <w:rPr>
          <w:rFonts w:hint="eastAsia" w:ascii="仿宋" w:hAnsi="仿宋" w:eastAsia="仿宋" w:cs="宋体"/>
          <w:b/>
          <w:color w:val="auto"/>
          <w:sz w:val="28"/>
          <w:szCs w:val="28"/>
        </w:rPr>
        <w:t xml:space="preserve">第八条 其他约定 </w:t>
      </w:r>
    </w:p>
    <w:p>
      <w:pPr>
        <w:widowControl/>
        <w:spacing w:line="480" w:lineRule="exact"/>
        <w:ind w:firstLine="585"/>
        <w:jc w:val="left"/>
        <w:rPr>
          <w:rFonts w:ascii="仿宋" w:hAnsi="仿宋" w:eastAsia="仿宋" w:cs="宋体"/>
          <w:color w:val="auto"/>
          <w:sz w:val="28"/>
          <w:szCs w:val="28"/>
        </w:rPr>
      </w:pPr>
      <w:r>
        <w:rPr>
          <w:rFonts w:hint="eastAsia" w:ascii="仿宋" w:hAnsi="仿宋" w:eastAsia="仿宋" w:cs="宋体"/>
          <w:color w:val="auto"/>
          <w:sz w:val="28"/>
          <w:szCs w:val="28"/>
        </w:rPr>
        <w:t>1、本标的转让产生的相关税费按国家规定各自承担。</w:t>
      </w:r>
    </w:p>
    <w:p>
      <w:pPr>
        <w:widowControl/>
        <w:spacing w:line="480" w:lineRule="exact"/>
        <w:jc w:val="left"/>
        <w:rPr>
          <w:rFonts w:ascii="仿宋" w:hAnsi="仿宋" w:eastAsia="仿宋" w:cs="宋体"/>
          <w:color w:val="auto"/>
          <w:sz w:val="28"/>
          <w:szCs w:val="28"/>
        </w:rPr>
      </w:pPr>
      <w:r>
        <w:rPr>
          <w:rFonts w:hint="eastAsia" w:ascii="仿宋" w:hAnsi="仿宋" w:eastAsia="仿宋" w:cs="宋体"/>
          <w:color w:val="auto"/>
          <w:sz w:val="28"/>
          <w:szCs w:val="28"/>
        </w:rPr>
        <w:t xml:space="preserve">　　2、本合同未尽事宜，经双方协商达成一致后，可另行签订书面补充协议。 </w:t>
      </w:r>
    </w:p>
    <w:p>
      <w:pPr>
        <w:widowControl/>
        <w:spacing w:line="480" w:lineRule="exact"/>
        <w:jc w:val="left"/>
        <w:rPr>
          <w:rFonts w:ascii="仿宋" w:hAnsi="仿宋" w:eastAsia="仿宋" w:cs="宋体"/>
          <w:color w:val="auto"/>
          <w:sz w:val="28"/>
          <w:szCs w:val="28"/>
        </w:rPr>
      </w:pPr>
      <w:r>
        <w:rPr>
          <w:rFonts w:hint="eastAsia" w:ascii="仿宋" w:hAnsi="仿宋" w:eastAsia="仿宋" w:cs="宋体"/>
          <w:color w:val="auto"/>
          <w:sz w:val="28"/>
          <w:szCs w:val="28"/>
        </w:rPr>
        <w:t xml:space="preserve">　　3、本合同经合同双方或其签约代表签署后生效。一式两份，由合同双方各执一份。 </w:t>
      </w:r>
    </w:p>
    <w:p>
      <w:pPr>
        <w:widowControl/>
        <w:spacing w:line="480" w:lineRule="exact"/>
        <w:jc w:val="left"/>
        <w:rPr>
          <w:rFonts w:ascii="仿宋" w:hAnsi="仿宋" w:eastAsia="仿宋" w:cs="宋体"/>
          <w:color w:val="auto"/>
          <w:sz w:val="28"/>
          <w:szCs w:val="28"/>
        </w:rPr>
      </w:pPr>
      <w:r>
        <w:rPr>
          <w:rFonts w:hint="eastAsia" w:ascii="仿宋" w:hAnsi="仿宋" w:eastAsia="仿宋" w:cs="宋体"/>
          <w:color w:val="auto"/>
          <w:sz w:val="28"/>
          <w:szCs w:val="28"/>
        </w:rPr>
        <w:t>甲    方：                        乙     方：</w:t>
      </w:r>
    </w:p>
    <w:p>
      <w:pPr>
        <w:widowControl/>
        <w:spacing w:line="480" w:lineRule="exact"/>
        <w:jc w:val="left"/>
        <w:rPr>
          <w:rFonts w:ascii="仿宋" w:hAnsi="仿宋" w:eastAsia="仿宋" w:cs="宋体"/>
          <w:color w:val="auto"/>
          <w:sz w:val="28"/>
          <w:szCs w:val="28"/>
        </w:rPr>
      </w:pPr>
      <w:r>
        <w:rPr>
          <w:rFonts w:hint="eastAsia" w:ascii="仿宋" w:hAnsi="仿宋" w:eastAsia="仿宋" w:cs="宋体"/>
          <w:color w:val="auto"/>
          <w:sz w:val="28"/>
          <w:szCs w:val="28"/>
        </w:rPr>
        <w:t>签约代表：                        签约代表：</w:t>
      </w:r>
    </w:p>
    <w:p>
      <w:pPr>
        <w:spacing w:line="480" w:lineRule="exact"/>
        <w:rPr>
          <w:rFonts w:ascii="仿宋" w:hAnsi="仿宋" w:eastAsia="仿宋" w:cs="宋体"/>
          <w:color w:val="auto"/>
          <w:sz w:val="28"/>
          <w:szCs w:val="28"/>
        </w:rPr>
      </w:pPr>
      <w:r>
        <w:rPr>
          <w:rFonts w:hint="eastAsia" w:ascii="仿宋" w:hAnsi="仿宋" w:eastAsia="仿宋" w:cs="宋体"/>
          <w:color w:val="auto"/>
          <w:sz w:val="28"/>
          <w:szCs w:val="28"/>
        </w:rPr>
        <w:t>电    话：                        电    话：</w:t>
      </w:r>
    </w:p>
    <w:p>
      <w:pPr>
        <w:spacing w:line="480" w:lineRule="exact"/>
        <w:ind w:firstLine="5880" w:firstLineChars="2100"/>
        <w:rPr>
          <w:rFonts w:hint="eastAsia" w:ascii="仿宋" w:hAnsi="仿宋" w:eastAsia="仿宋" w:cs="宋体"/>
          <w:color w:val="auto"/>
          <w:sz w:val="28"/>
          <w:szCs w:val="28"/>
        </w:rPr>
      </w:pPr>
      <w:r>
        <w:rPr>
          <w:rFonts w:hint="eastAsia" w:ascii="仿宋" w:hAnsi="仿宋" w:eastAsia="仿宋" w:cs="宋体"/>
          <w:color w:val="auto"/>
          <w:sz w:val="28"/>
          <w:szCs w:val="28"/>
        </w:rPr>
        <w:t>年     月    日</w:t>
      </w:r>
    </w:p>
    <w:p>
      <w:pPr>
        <w:spacing w:line="480" w:lineRule="exact"/>
        <w:ind w:left="420" w:leftChars="0" w:firstLine="5880" w:firstLineChars="2100"/>
        <w:rPr>
          <w:rFonts w:hint="eastAsia" w:ascii="仿宋" w:hAnsi="仿宋" w:eastAsia="仿宋" w:cs="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2884454"/>
    </w:sdtPr>
    <w:sdtContent>
      <w:p>
        <w:pPr>
          <w:pStyle w:val="6"/>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RhMDdmZDgyNmY2OTlkNTU1NTFkMWI2MGJkMWQ1MDMifQ=="/>
  </w:docVars>
  <w:rsids>
    <w:rsidRoot w:val="00290123"/>
    <w:rsid w:val="000030D9"/>
    <w:rsid w:val="00010EA3"/>
    <w:rsid w:val="00013911"/>
    <w:rsid w:val="00017D88"/>
    <w:rsid w:val="00031270"/>
    <w:rsid w:val="000677F8"/>
    <w:rsid w:val="0008600B"/>
    <w:rsid w:val="000B0FC0"/>
    <w:rsid w:val="000B242E"/>
    <w:rsid w:val="000B7891"/>
    <w:rsid w:val="000C1477"/>
    <w:rsid w:val="000F60A4"/>
    <w:rsid w:val="001313EB"/>
    <w:rsid w:val="00131BBC"/>
    <w:rsid w:val="00141548"/>
    <w:rsid w:val="001473B7"/>
    <w:rsid w:val="001559E4"/>
    <w:rsid w:val="001766A8"/>
    <w:rsid w:val="001818EE"/>
    <w:rsid w:val="00187084"/>
    <w:rsid w:val="001975E7"/>
    <w:rsid w:val="001A3778"/>
    <w:rsid w:val="001A54F4"/>
    <w:rsid w:val="001C0255"/>
    <w:rsid w:val="001D3CE5"/>
    <w:rsid w:val="001D4CB0"/>
    <w:rsid w:val="001D6257"/>
    <w:rsid w:val="001F36BE"/>
    <w:rsid w:val="001F7973"/>
    <w:rsid w:val="002045C0"/>
    <w:rsid w:val="002103C6"/>
    <w:rsid w:val="002106A4"/>
    <w:rsid w:val="00214C34"/>
    <w:rsid w:val="00216822"/>
    <w:rsid w:val="00222342"/>
    <w:rsid w:val="002355F6"/>
    <w:rsid w:val="00240192"/>
    <w:rsid w:val="002463BD"/>
    <w:rsid w:val="00247819"/>
    <w:rsid w:val="0025277A"/>
    <w:rsid w:val="002549FA"/>
    <w:rsid w:val="002573D5"/>
    <w:rsid w:val="002618FD"/>
    <w:rsid w:val="00262CD4"/>
    <w:rsid w:val="0027284E"/>
    <w:rsid w:val="0027571C"/>
    <w:rsid w:val="0028041D"/>
    <w:rsid w:val="00290123"/>
    <w:rsid w:val="00295772"/>
    <w:rsid w:val="002B0831"/>
    <w:rsid w:val="002B2972"/>
    <w:rsid w:val="002D44CA"/>
    <w:rsid w:val="002D467E"/>
    <w:rsid w:val="002D55E1"/>
    <w:rsid w:val="002E6844"/>
    <w:rsid w:val="002F0FB3"/>
    <w:rsid w:val="002F671A"/>
    <w:rsid w:val="003026A1"/>
    <w:rsid w:val="003165B9"/>
    <w:rsid w:val="00316A16"/>
    <w:rsid w:val="00322084"/>
    <w:rsid w:val="00332879"/>
    <w:rsid w:val="00341ED9"/>
    <w:rsid w:val="00372F77"/>
    <w:rsid w:val="00375DAE"/>
    <w:rsid w:val="003963B0"/>
    <w:rsid w:val="003A5AA8"/>
    <w:rsid w:val="003A6F3D"/>
    <w:rsid w:val="003B7CDD"/>
    <w:rsid w:val="003C032A"/>
    <w:rsid w:val="003C4469"/>
    <w:rsid w:val="003C504A"/>
    <w:rsid w:val="003C71FD"/>
    <w:rsid w:val="003D77B4"/>
    <w:rsid w:val="003E25ED"/>
    <w:rsid w:val="003E71A9"/>
    <w:rsid w:val="003F468D"/>
    <w:rsid w:val="00423D38"/>
    <w:rsid w:val="0042766F"/>
    <w:rsid w:val="00444DEA"/>
    <w:rsid w:val="0044503F"/>
    <w:rsid w:val="00450610"/>
    <w:rsid w:val="0045545A"/>
    <w:rsid w:val="00455628"/>
    <w:rsid w:val="00463905"/>
    <w:rsid w:val="00466374"/>
    <w:rsid w:val="0048237C"/>
    <w:rsid w:val="004850F0"/>
    <w:rsid w:val="004858AA"/>
    <w:rsid w:val="00486C31"/>
    <w:rsid w:val="00493E3A"/>
    <w:rsid w:val="004A4065"/>
    <w:rsid w:val="004C53B4"/>
    <w:rsid w:val="004C76C1"/>
    <w:rsid w:val="004D454E"/>
    <w:rsid w:val="004E5CA6"/>
    <w:rsid w:val="004F19C1"/>
    <w:rsid w:val="00503C43"/>
    <w:rsid w:val="00511676"/>
    <w:rsid w:val="0051263B"/>
    <w:rsid w:val="00513850"/>
    <w:rsid w:val="00534669"/>
    <w:rsid w:val="0054343A"/>
    <w:rsid w:val="00550724"/>
    <w:rsid w:val="00554949"/>
    <w:rsid w:val="00565E66"/>
    <w:rsid w:val="00567459"/>
    <w:rsid w:val="005830BF"/>
    <w:rsid w:val="0058592D"/>
    <w:rsid w:val="005873C9"/>
    <w:rsid w:val="00591959"/>
    <w:rsid w:val="00596705"/>
    <w:rsid w:val="0059671C"/>
    <w:rsid w:val="005B31A3"/>
    <w:rsid w:val="005B4992"/>
    <w:rsid w:val="005B59E4"/>
    <w:rsid w:val="005C02C0"/>
    <w:rsid w:val="005C3A71"/>
    <w:rsid w:val="005C5D5A"/>
    <w:rsid w:val="005D3C66"/>
    <w:rsid w:val="005E1BC2"/>
    <w:rsid w:val="005F03F4"/>
    <w:rsid w:val="005F5831"/>
    <w:rsid w:val="005F6042"/>
    <w:rsid w:val="005F7E95"/>
    <w:rsid w:val="00604103"/>
    <w:rsid w:val="00604FB8"/>
    <w:rsid w:val="00606171"/>
    <w:rsid w:val="00606A59"/>
    <w:rsid w:val="00607E15"/>
    <w:rsid w:val="00610DE1"/>
    <w:rsid w:val="006145DB"/>
    <w:rsid w:val="00614925"/>
    <w:rsid w:val="00627993"/>
    <w:rsid w:val="00627B50"/>
    <w:rsid w:val="006524A8"/>
    <w:rsid w:val="0065401F"/>
    <w:rsid w:val="006627B5"/>
    <w:rsid w:val="00662C4B"/>
    <w:rsid w:val="00676FFB"/>
    <w:rsid w:val="00680245"/>
    <w:rsid w:val="006903CA"/>
    <w:rsid w:val="00696C00"/>
    <w:rsid w:val="006A1A00"/>
    <w:rsid w:val="006A50B6"/>
    <w:rsid w:val="006A7969"/>
    <w:rsid w:val="006B704C"/>
    <w:rsid w:val="006C2A41"/>
    <w:rsid w:val="006C486A"/>
    <w:rsid w:val="006C6C29"/>
    <w:rsid w:val="006D7339"/>
    <w:rsid w:val="006E2366"/>
    <w:rsid w:val="006E2C85"/>
    <w:rsid w:val="00701792"/>
    <w:rsid w:val="00706E1F"/>
    <w:rsid w:val="0071475B"/>
    <w:rsid w:val="00714860"/>
    <w:rsid w:val="007154C4"/>
    <w:rsid w:val="00721F7A"/>
    <w:rsid w:val="00726D09"/>
    <w:rsid w:val="00730A48"/>
    <w:rsid w:val="00744BA5"/>
    <w:rsid w:val="00775D6E"/>
    <w:rsid w:val="00777B1A"/>
    <w:rsid w:val="0079792C"/>
    <w:rsid w:val="007A1C33"/>
    <w:rsid w:val="007B509E"/>
    <w:rsid w:val="007C47AF"/>
    <w:rsid w:val="007D4610"/>
    <w:rsid w:val="007F00B1"/>
    <w:rsid w:val="007F423B"/>
    <w:rsid w:val="00801CA2"/>
    <w:rsid w:val="008151DF"/>
    <w:rsid w:val="00826370"/>
    <w:rsid w:val="0083222A"/>
    <w:rsid w:val="00836F1E"/>
    <w:rsid w:val="0085274E"/>
    <w:rsid w:val="008610D6"/>
    <w:rsid w:val="008646E3"/>
    <w:rsid w:val="00865B7D"/>
    <w:rsid w:val="00875B9C"/>
    <w:rsid w:val="008761A2"/>
    <w:rsid w:val="008763BF"/>
    <w:rsid w:val="008952CF"/>
    <w:rsid w:val="008A3BEC"/>
    <w:rsid w:val="008C2248"/>
    <w:rsid w:val="008C2383"/>
    <w:rsid w:val="008C4D5F"/>
    <w:rsid w:val="00904733"/>
    <w:rsid w:val="00905159"/>
    <w:rsid w:val="00911ABC"/>
    <w:rsid w:val="00921721"/>
    <w:rsid w:val="00921E6F"/>
    <w:rsid w:val="009255E9"/>
    <w:rsid w:val="00926C2C"/>
    <w:rsid w:val="00935B38"/>
    <w:rsid w:val="00937D06"/>
    <w:rsid w:val="00945973"/>
    <w:rsid w:val="00947DDE"/>
    <w:rsid w:val="00954F16"/>
    <w:rsid w:val="00961644"/>
    <w:rsid w:val="00965728"/>
    <w:rsid w:val="009865A6"/>
    <w:rsid w:val="009A2047"/>
    <w:rsid w:val="009A2960"/>
    <w:rsid w:val="009B3B0F"/>
    <w:rsid w:val="009B6946"/>
    <w:rsid w:val="009B70C6"/>
    <w:rsid w:val="009C2DD9"/>
    <w:rsid w:val="00A05A51"/>
    <w:rsid w:val="00A113FF"/>
    <w:rsid w:val="00A215D6"/>
    <w:rsid w:val="00A24847"/>
    <w:rsid w:val="00A31C95"/>
    <w:rsid w:val="00A538A3"/>
    <w:rsid w:val="00A652C8"/>
    <w:rsid w:val="00A65395"/>
    <w:rsid w:val="00A80216"/>
    <w:rsid w:val="00A80998"/>
    <w:rsid w:val="00A842A0"/>
    <w:rsid w:val="00A86580"/>
    <w:rsid w:val="00A87D06"/>
    <w:rsid w:val="00A91955"/>
    <w:rsid w:val="00A927BA"/>
    <w:rsid w:val="00AA0014"/>
    <w:rsid w:val="00AA3304"/>
    <w:rsid w:val="00AA545A"/>
    <w:rsid w:val="00AA7DD1"/>
    <w:rsid w:val="00AB1CEA"/>
    <w:rsid w:val="00AB2304"/>
    <w:rsid w:val="00AC428A"/>
    <w:rsid w:val="00AD125B"/>
    <w:rsid w:val="00AE179F"/>
    <w:rsid w:val="00B000E1"/>
    <w:rsid w:val="00B015E6"/>
    <w:rsid w:val="00B0289E"/>
    <w:rsid w:val="00B20686"/>
    <w:rsid w:val="00B246D6"/>
    <w:rsid w:val="00B374B8"/>
    <w:rsid w:val="00B51477"/>
    <w:rsid w:val="00B514FC"/>
    <w:rsid w:val="00B67736"/>
    <w:rsid w:val="00B74E4B"/>
    <w:rsid w:val="00B74F89"/>
    <w:rsid w:val="00B7597B"/>
    <w:rsid w:val="00B91937"/>
    <w:rsid w:val="00B94DDC"/>
    <w:rsid w:val="00B979C7"/>
    <w:rsid w:val="00BA0A18"/>
    <w:rsid w:val="00BA23CD"/>
    <w:rsid w:val="00BA399D"/>
    <w:rsid w:val="00BA39DD"/>
    <w:rsid w:val="00BC1AE5"/>
    <w:rsid w:val="00BC28AF"/>
    <w:rsid w:val="00BC4DC8"/>
    <w:rsid w:val="00BD068D"/>
    <w:rsid w:val="00BD5815"/>
    <w:rsid w:val="00BF41AB"/>
    <w:rsid w:val="00BF4726"/>
    <w:rsid w:val="00C04EB1"/>
    <w:rsid w:val="00C45913"/>
    <w:rsid w:val="00C578C1"/>
    <w:rsid w:val="00C6215B"/>
    <w:rsid w:val="00C67350"/>
    <w:rsid w:val="00C872C7"/>
    <w:rsid w:val="00C95835"/>
    <w:rsid w:val="00CB6257"/>
    <w:rsid w:val="00CE7575"/>
    <w:rsid w:val="00D00E34"/>
    <w:rsid w:val="00D02196"/>
    <w:rsid w:val="00D21063"/>
    <w:rsid w:val="00D219DC"/>
    <w:rsid w:val="00D21A20"/>
    <w:rsid w:val="00D265F6"/>
    <w:rsid w:val="00D51FAB"/>
    <w:rsid w:val="00D55B7C"/>
    <w:rsid w:val="00D70FC1"/>
    <w:rsid w:val="00D80311"/>
    <w:rsid w:val="00D81EB9"/>
    <w:rsid w:val="00D84FD3"/>
    <w:rsid w:val="00DA1F59"/>
    <w:rsid w:val="00DA6875"/>
    <w:rsid w:val="00DB42F7"/>
    <w:rsid w:val="00DB5FCC"/>
    <w:rsid w:val="00DC13BC"/>
    <w:rsid w:val="00DC414A"/>
    <w:rsid w:val="00DC61D9"/>
    <w:rsid w:val="00DE195C"/>
    <w:rsid w:val="00DF5CA9"/>
    <w:rsid w:val="00E21AE3"/>
    <w:rsid w:val="00E25407"/>
    <w:rsid w:val="00E3232D"/>
    <w:rsid w:val="00E3688B"/>
    <w:rsid w:val="00E5028E"/>
    <w:rsid w:val="00E526ED"/>
    <w:rsid w:val="00E531CE"/>
    <w:rsid w:val="00E533E0"/>
    <w:rsid w:val="00E56A9D"/>
    <w:rsid w:val="00E645DF"/>
    <w:rsid w:val="00E64C74"/>
    <w:rsid w:val="00E7164F"/>
    <w:rsid w:val="00E718EB"/>
    <w:rsid w:val="00E80C2F"/>
    <w:rsid w:val="00E84B01"/>
    <w:rsid w:val="00E87ACB"/>
    <w:rsid w:val="00EA6B65"/>
    <w:rsid w:val="00EA795F"/>
    <w:rsid w:val="00EB73A2"/>
    <w:rsid w:val="00EC7C78"/>
    <w:rsid w:val="00EF7AF8"/>
    <w:rsid w:val="00F05282"/>
    <w:rsid w:val="00F0739A"/>
    <w:rsid w:val="00F14AC7"/>
    <w:rsid w:val="00F16D41"/>
    <w:rsid w:val="00F23399"/>
    <w:rsid w:val="00F36BED"/>
    <w:rsid w:val="00F50216"/>
    <w:rsid w:val="00F51902"/>
    <w:rsid w:val="00F52FA6"/>
    <w:rsid w:val="00F53753"/>
    <w:rsid w:val="00F540D0"/>
    <w:rsid w:val="00F60985"/>
    <w:rsid w:val="00F8404D"/>
    <w:rsid w:val="00F91274"/>
    <w:rsid w:val="00F919AA"/>
    <w:rsid w:val="00F968AA"/>
    <w:rsid w:val="00F96F0B"/>
    <w:rsid w:val="00FA1FA4"/>
    <w:rsid w:val="00FA620F"/>
    <w:rsid w:val="00FB0BB1"/>
    <w:rsid w:val="00FB158B"/>
    <w:rsid w:val="00FB5628"/>
    <w:rsid w:val="00FC02D1"/>
    <w:rsid w:val="00FC75D7"/>
    <w:rsid w:val="00FD0721"/>
    <w:rsid w:val="00FE2F97"/>
    <w:rsid w:val="00FE5D55"/>
    <w:rsid w:val="00FF61C5"/>
    <w:rsid w:val="027E0CDB"/>
    <w:rsid w:val="0335096D"/>
    <w:rsid w:val="098923B5"/>
    <w:rsid w:val="098A1276"/>
    <w:rsid w:val="0BB86D78"/>
    <w:rsid w:val="0CDC2BC2"/>
    <w:rsid w:val="0F8732BE"/>
    <w:rsid w:val="1317401D"/>
    <w:rsid w:val="140E4F4C"/>
    <w:rsid w:val="1613025E"/>
    <w:rsid w:val="16841F89"/>
    <w:rsid w:val="18910E95"/>
    <w:rsid w:val="1A43009A"/>
    <w:rsid w:val="1AFF0CFE"/>
    <w:rsid w:val="20B16579"/>
    <w:rsid w:val="25113A8A"/>
    <w:rsid w:val="27CF7A19"/>
    <w:rsid w:val="283729CB"/>
    <w:rsid w:val="29066397"/>
    <w:rsid w:val="2A217231"/>
    <w:rsid w:val="2A6073F7"/>
    <w:rsid w:val="2B722141"/>
    <w:rsid w:val="2C52255E"/>
    <w:rsid w:val="31FB19D9"/>
    <w:rsid w:val="32CE62CC"/>
    <w:rsid w:val="37EC3792"/>
    <w:rsid w:val="380602AF"/>
    <w:rsid w:val="41406E31"/>
    <w:rsid w:val="42873B89"/>
    <w:rsid w:val="42B61A5E"/>
    <w:rsid w:val="43D53F84"/>
    <w:rsid w:val="43DB277E"/>
    <w:rsid w:val="468667E7"/>
    <w:rsid w:val="46C6083B"/>
    <w:rsid w:val="472A2F8A"/>
    <w:rsid w:val="495F4514"/>
    <w:rsid w:val="49640D6E"/>
    <w:rsid w:val="4BFF3178"/>
    <w:rsid w:val="4EA41F28"/>
    <w:rsid w:val="512177F1"/>
    <w:rsid w:val="533A1207"/>
    <w:rsid w:val="575B186F"/>
    <w:rsid w:val="57FF13C3"/>
    <w:rsid w:val="59795733"/>
    <w:rsid w:val="5C8B142C"/>
    <w:rsid w:val="5DB82D9D"/>
    <w:rsid w:val="6B976F88"/>
    <w:rsid w:val="6DEF229A"/>
    <w:rsid w:val="73717082"/>
    <w:rsid w:val="74D45A64"/>
    <w:rsid w:val="751A22DE"/>
    <w:rsid w:val="78D350FE"/>
    <w:rsid w:val="7AE0471F"/>
    <w:rsid w:val="7CA72E77"/>
    <w:rsid w:val="7E7A3F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4"/>
    <w:semiHidden/>
    <w:unhideWhenUsed/>
    <w:qFormat/>
    <w:uiPriority w:val="99"/>
    <w:pPr>
      <w:ind w:left="100" w:leftChars="2500"/>
    </w:pPr>
  </w:style>
  <w:style w:type="paragraph" w:styleId="4">
    <w:name w:val="Body Text Indent 2"/>
    <w:basedOn w:val="1"/>
    <w:link w:val="17"/>
    <w:semiHidden/>
    <w:unhideWhenUsed/>
    <w:qFormat/>
    <w:uiPriority w:val="99"/>
    <w:pPr>
      <w:spacing w:after="120" w:line="480" w:lineRule="auto"/>
      <w:ind w:left="420" w:leftChars="2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unhideWhenUsed/>
    <w:qFormat/>
    <w:uiPriority w:val="99"/>
    <w:rPr>
      <w:color w:val="0000FF"/>
      <w:u w:val="single"/>
    </w:rPr>
  </w:style>
  <w:style w:type="character" w:customStyle="1" w:styleId="13">
    <w:name w:val="正文文本缩进 Char"/>
    <w:basedOn w:val="11"/>
    <w:link w:val="2"/>
    <w:qFormat/>
    <w:uiPriority w:val="99"/>
    <w:rPr>
      <w:rFonts w:ascii="仿宋_GB2312" w:hAnsi="Times New Roman" w:eastAsia="仿宋_GB2312" w:cs="Times New Roman"/>
      <w:kern w:val="0"/>
      <w:sz w:val="30"/>
      <w:szCs w:val="30"/>
    </w:rPr>
  </w:style>
  <w:style w:type="character" w:customStyle="1" w:styleId="14">
    <w:name w:val="日期 Char"/>
    <w:basedOn w:val="11"/>
    <w:link w:val="3"/>
    <w:semiHidden/>
    <w:qFormat/>
    <w:uiPriority w:val="99"/>
    <w:rPr>
      <w:rFonts w:ascii="Calibri" w:hAnsi="Calibri" w:eastAsia="宋体" w:cs="Times New Roman"/>
    </w:rPr>
  </w:style>
  <w:style w:type="character" w:customStyle="1" w:styleId="15">
    <w:name w:val="页眉 Char"/>
    <w:basedOn w:val="11"/>
    <w:link w:val="7"/>
    <w:semiHidden/>
    <w:qFormat/>
    <w:uiPriority w:val="99"/>
    <w:rPr>
      <w:rFonts w:ascii="Calibri" w:hAnsi="Calibri" w:eastAsia="宋体" w:cs="Times New Roman"/>
      <w:sz w:val="18"/>
      <w:szCs w:val="18"/>
    </w:rPr>
  </w:style>
  <w:style w:type="character" w:customStyle="1" w:styleId="16">
    <w:name w:val="页脚 Char"/>
    <w:basedOn w:val="11"/>
    <w:link w:val="6"/>
    <w:qFormat/>
    <w:uiPriority w:val="99"/>
    <w:rPr>
      <w:rFonts w:ascii="Calibri" w:hAnsi="Calibri" w:eastAsia="宋体" w:cs="Times New Roman"/>
      <w:sz w:val="18"/>
      <w:szCs w:val="18"/>
    </w:rPr>
  </w:style>
  <w:style w:type="character" w:customStyle="1" w:styleId="17">
    <w:name w:val="正文文本缩进 2 Char"/>
    <w:basedOn w:val="11"/>
    <w:link w:val="4"/>
    <w:semiHidden/>
    <w:qFormat/>
    <w:uiPriority w:val="99"/>
    <w:rPr>
      <w:rFonts w:ascii="Calibri" w:hAnsi="Calibri" w:eastAsia="宋体" w:cs="Times New Roman"/>
    </w:rPr>
  </w:style>
  <w:style w:type="paragraph" w:styleId="18">
    <w:name w:val="List Paragraph"/>
    <w:basedOn w:val="1"/>
    <w:qFormat/>
    <w:uiPriority w:val="34"/>
    <w:pPr>
      <w:ind w:firstLine="420" w:firstLineChars="200"/>
    </w:pPr>
  </w:style>
  <w:style w:type="character" w:customStyle="1" w:styleId="19">
    <w:name w:val="HTML 预设格式 Char"/>
    <w:basedOn w:val="11"/>
    <w:link w:val="8"/>
    <w:qFormat/>
    <w:uiPriority w:val="99"/>
    <w:rPr>
      <w:rFonts w:ascii="宋体" w:hAnsi="宋体" w:eastAsia="宋体" w:cs="宋体"/>
      <w:kern w:val="0"/>
      <w:sz w:val="24"/>
      <w:szCs w:val="24"/>
    </w:rPr>
  </w:style>
  <w:style w:type="character" w:customStyle="1" w:styleId="20">
    <w:name w:val="批注框文本 Char"/>
    <w:basedOn w:val="11"/>
    <w:link w:val="5"/>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3CD6B0-08A2-4072-98F9-7221534CDAA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13</Pages>
  <Words>6570</Words>
  <Characters>6889</Characters>
  <Lines>52</Lines>
  <Paragraphs>14</Paragraphs>
  <TotalTime>9</TotalTime>
  <ScaleCrop>false</ScaleCrop>
  <LinksUpToDate>false</LinksUpToDate>
  <CharactersWithSpaces>7191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2021-03-22T06:23:00Z</dcterms:created>
  <dc:creator>admin</dc:creator>
  <cp:lastModifiedBy>Administrator</cp:lastModifiedBy>
  <cp:lastPrinted>2023-01-31T02:15:00Z</cp:lastPrinted>
  <dcterms:modified xsi:type="dcterms:W3CDTF">2023-02-01T08:33:20Z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5606D2686CFF4E4FAD698E8D3ADF8504</vt:lpwstr>
  </property>
</Properties>
</file>