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Arial" w:hAnsi="Arial" w:cs="Arial" w:eastAsiaTheme="minorEastAsia"/>
          <w:i w:val="0"/>
          <w:caps w:val="0"/>
          <w:color w:val="666666"/>
          <w:spacing w:val="0"/>
          <w:sz w:val="36"/>
          <w:szCs w:val="36"/>
          <w:lang w:val="en-US" w:eastAsia="zh-CN"/>
        </w:rPr>
      </w:pPr>
      <w:r>
        <w:rPr>
          <w:rFonts w:hint="default" w:ascii="Arial" w:hAnsi="Arial" w:cs="Arial"/>
          <w:i w:val="0"/>
          <w:caps w:val="0"/>
          <w:color w:val="000000"/>
          <w:spacing w:val="0"/>
          <w:sz w:val="36"/>
          <w:szCs w:val="36"/>
          <w:shd w:val="clear" w:fill="FFFFFF"/>
        </w:rPr>
        <w:t>拍卖</w:t>
      </w:r>
      <w:r>
        <w:rPr>
          <w:rFonts w:hint="eastAsia" w:ascii="Arial" w:hAnsi="Arial" w:cs="Arial"/>
          <w:i w:val="0"/>
          <w:caps w:val="0"/>
          <w:color w:val="000000"/>
          <w:spacing w:val="0"/>
          <w:sz w:val="36"/>
          <w:szCs w:val="36"/>
          <w:shd w:val="clear" w:fill="FFFFFF"/>
          <w:lang w:val="en-US" w:eastAsia="zh-CN"/>
        </w:rPr>
        <w:t>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b/>
          <w:bCs/>
          <w:sz w:val="28"/>
          <w:szCs w:val="28"/>
        </w:rPr>
        <w:t>本次拍卖需至少两名竞买人，如不足的，则取消该标的拍卖</w:t>
      </w:r>
      <w:r>
        <w:rPr>
          <w:rFonts w:hint="eastAsia" w:asciiTheme="minorEastAsia" w:hAnsiTheme="minorEastAsia" w:eastAsiaTheme="minorEastAsia" w:cstheme="minorEastAsia"/>
          <w:sz w:val="28"/>
          <w:szCs w:val="28"/>
        </w:rPr>
        <w:t>，由此对竞买人造成的损失由其自负。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七、参加竞买的人员应当遵守网络拍卖的规定，有下列扰乱交易秩序之一的，取消其竞买资格，竞买保证金不予返还，还将追究其相关经济和法律责任：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1、提供伪造或虚假材料骗取竞买资格的；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2、相互串通或采取诋毁、排挤、欺骗、威胁等不正当或非法阻碍他人竞买的；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3、向相关利益当事人行贿或者提供其他不正当利益的；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4、在拍卖活动中有其他违反法律、法规行为的。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b/>
          <w:bCs/>
          <w:sz w:val="28"/>
          <w:szCs w:val="28"/>
        </w:rPr>
        <w:t>竞买保证金退还</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1、未中拍者的竞买保证金于拍卖结束后三个工作日内由交易中心工作人员发起退款。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竞买成交的竞买保证金不抵扣，买受人按规定时间内付清相应款项并提交买卖合同，委托人授权退还后，由拍卖人向县公共资源交易中心出具竞买保证金退款通知书，交易中心收到通知书后在三个工作日内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3、买受人未按规定支付相关款项，竞买保证金不予退还并依照《拍卖法》的规定追究其违约责任。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九、拍卖成交后，买受人应在</w:t>
      </w:r>
      <w:r>
        <w:rPr>
          <w:rFonts w:hint="eastAsia" w:asciiTheme="minorEastAsia" w:hAnsiTheme="minorEastAsia" w:cstheme="minorEastAsia"/>
          <w:sz w:val="28"/>
          <w:szCs w:val="28"/>
          <w:lang w:eastAsia="zh-CN"/>
        </w:rPr>
        <w:t>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lang w:eastAsia="zh-CN"/>
        </w:rPr>
        <w:t>月</w:t>
      </w:r>
      <w:r>
        <w:rPr>
          <w:rFonts w:hint="eastAsia" w:asciiTheme="minorEastAsia" w:hAnsiTheme="minorEastAsia" w:cstheme="minorEastAsia"/>
          <w:sz w:val="28"/>
          <w:szCs w:val="28"/>
          <w:lang w:val="en-US" w:eastAsia="zh-CN"/>
        </w:rPr>
        <w:t>23</w:t>
      </w:r>
      <w:r>
        <w:rPr>
          <w:rFonts w:hint="eastAsia" w:asciiTheme="minorEastAsia" w:hAnsiTheme="minorEastAsia" w:cstheme="minorEastAsia"/>
          <w:sz w:val="28"/>
          <w:szCs w:val="28"/>
          <w:lang w:eastAsia="zh-CN"/>
        </w:rPr>
        <w:t>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时前（携带相关身份材料原件）到浙江知联中兴拍卖有限公司（地址：新昌县七星街道丽江路285号4楼）签署《拍卖成交确认书》、《买卖合同》等相关拍卖资料。本次拍卖佣金</w:t>
      </w:r>
      <w:r>
        <w:rPr>
          <w:rFonts w:hint="eastAsia" w:asciiTheme="minorEastAsia" w:hAnsiTheme="minorEastAsia" w:cstheme="minorEastAsia"/>
          <w:sz w:val="28"/>
          <w:szCs w:val="28"/>
          <w:lang w:val="en-US" w:eastAsia="zh-CN"/>
        </w:rPr>
        <w:t>按成交价的1.2%计算</w:t>
      </w:r>
      <w:r>
        <w:rPr>
          <w:rFonts w:hint="eastAsia" w:asciiTheme="minorEastAsia" w:hAnsiTheme="minorEastAsia" w:eastAsiaTheme="minorEastAsia" w:cstheme="minorEastAsia"/>
          <w:sz w:val="28"/>
          <w:szCs w:val="28"/>
        </w:rPr>
        <w:t>。买受人应于</w:t>
      </w:r>
      <w:r>
        <w:rPr>
          <w:rFonts w:hint="eastAsia" w:asciiTheme="minorEastAsia" w:hAnsiTheme="minorEastAsia" w:cstheme="minorEastAsia"/>
          <w:sz w:val="28"/>
          <w:szCs w:val="28"/>
          <w:lang w:eastAsia="zh-CN"/>
        </w:rPr>
        <w:t>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lang w:eastAsia="zh-CN"/>
        </w:rPr>
        <w:t>月</w:t>
      </w:r>
      <w:r>
        <w:rPr>
          <w:rFonts w:hint="eastAsia" w:asciiTheme="minorEastAsia" w:hAnsiTheme="minorEastAsia" w:cstheme="minorEastAsia"/>
          <w:sz w:val="28"/>
          <w:szCs w:val="28"/>
          <w:lang w:val="en-US" w:eastAsia="zh-CN"/>
        </w:rPr>
        <w:t>23</w:t>
      </w:r>
      <w:r>
        <w:rPr>
          <w:rFonts w:hint="eastAsia" w:asciiTheme="minorEastAsia" w:hAnsiTheme="minorEastAsia" w:cstheme="minorEastAsia"/>
          <w:sz w:val="28"/>
          <w:szCs w:val="28"/>
          <w:lang w:eastAsia="zh-CN"/>
        </w:rPr>
        <w:t>日</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时前一次性付清成交款【成交款=成交价+拍卖佣金】及</w:t>
      </w:r>
      <w:r>
        <w:rPr>
          <w:rFonts w:hint="eastAsia" w:asciiTheme="minorEastAsia" w:hAnsiTheme="minorEastAsia" w:cstheme="minorEastAsia"/>
          <w:sz w:val="28"/>
          <w:szCs w:val="28"/>
          <w:lang w:val="en-US" w:eastAsia="zh-CN"/>
        </w:rPr>
        <w:t>标的合同</w:t>
      </w:r>
      <w:r>
        <w:rPr>
          <w:rFonts w:hint="eastAsia" w:asciiTheme="minorEastAsia" w:hAnsiTheme="minorEastAsia" w:eastAsiaTheme="minorEastAsia" w:cstheme="minorEastAsia"/>
          <w:sz w:val="28"/>
          <w:szCs w:val="28"/>
        </w:rPr>
        <w:t>履约保证金</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万元。拍卖佣金汇入（账户名：浙江知联中兴拍卖有限公司 开户行</w:t>
      </w:r>
      <w:r>
        <w:rPr>
          <w:rFonts w:hint="eastAsia" w:asciiTheme="minorEastAsia" w:hAnsiTheme="minorEastAsia" w:eastAsiaTheme="minorEastAsia" w:cstheme="minorEastAsia"/>
          <w:color w:val="auto"/>
          <w:kern w:val="2"/>
          <w:sz w:val="28"/>
          <w:szCs w:val="28"/>
        </w:rPr>
        <w:t>：绍兴银行越城支行，账号：0919000441082300010）。成交款</w:t>
      </w:r>
      <w:r>
        <w:rPr>
          <w:rFonts w:hint="eastAsia" w:asciiTheme="minorEastAsia" w:hAnsiTheme="minorEastAsia" w:eastAsiaTheme="minorEastAsia" w:cstheme="minorEastAsia"/>
          <w:color w:val="auto"/>
          <w:kern w:val="2"/>
          <w:sz w:val="28"/>
          <w:szCs w:val="28"/>
          <w:lang w:val="en-US" w:eastAsia="zh-CN"/>
        </w:rPr>
        <w:t>汇入</w:t>
      </w:r>
      <w:r>
        <w:rPr>
          <w:rFonts w:hint="eastAsia" w:asciiTheme="minorEastAsia" w:hAnsiTheme="minorEastAsia" w:eastAsiaTheme="minorEastAsia" w:cstheme="minorEastAsia"/>
          <w:color w:val="auto"/>
          <w:kern w:val="2"/>
          <w:sz w:val="28"/>
          <w:szCs w:val="28"/>
        </w:rPr>
        <w:t>（账户名：新昌县财政局，开户行：</w:t>
      </w:r>
      <w:r>
        <w:rPr>
          <w:rFonts w:hint="eastAsia" w:asciiTheme="minorEastAsia" w:hAnsiTheme="minorEastAsia" w:eastAsiaTheme="minorEastAsia" w:cstheme="minorEastAsia"/>
          <w:color w:val="auto"/>
          <w:kern w:val="2"/>
          <w:sz w:val="28"/>
          <w:szCs w:val="28"/>
          <w:lang w:val="en-US" w:eastAsia="zh-CN"/>
        </w:rPr>
        <w:t>中国农业银行新昌县支行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cstheme="minorEastAsia"/>
          <w:color w:val="auto"/>
          <w:kern w:val="2"/>
          <w:sz w:val="28"/>
          <w:szCs w:val="28"/>
          <w:lang w:val="en-US" w:eastAsia="zh-CN"/>
        </w:rPr>
        <w:t>19</w:t>
      </w:r>
      <w:r>
        <w:rPr>
          <w:rFonts w:hint="eastAsia" w:asciiTheme="minorEastAsia" w:hAnsiTheme="minorEastAsia" w:eastAsiaTheme="minorEastAsia" w:cstheme="minorEastAsia"/>
          <w:color w:val="auto"/>
          <w:kern w:val="2"/>
          <w:sz w:val="28"/>
          <w:szCs w:val="28"/>
          <w:lang w:val="en-US" w:eastAsia="zh-CN"/>
        </w:rPr>
        <w:t>5252010400664330000000188</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；合同</w:t>
      </w:r>
      <w:r>
        <w:rPr>
          <w:rFonts w:hint="eastAsia" w:asciiTheme="minorEastAsia" w:hAnsiTheme="minorEastAsia" w:eastAsiaTheme="minorEastAsia" w:cstheme="minorEastAsia"/>
          <w:color w:val="auto"/>
          <w:kern w:val="2"/>
          <w:sz w:val="28"/>
          <w:szCs w:val="28"/>
        </w:rPr>
        <w:t>履约保证金汇入（账户名：</w:t>
      </w:r>
      <w:r>
        <w:rPr>
          <w:rFonts w:hint="eastAsia" w:asciiTheme="minorEastAsia" w:hAnsiTheme="minorEastAsia" w:eastAsiaTheme="minorEastAsia" w:cstheme="minorEastAsia"/>
          <w:sz w:val="28"/>
          <w:szCs w:val="28"/>
        </w:rPr>
        <w:t>新昌县</w:t>
      </w:r>
      <w:r>
        <w:rPr>
          <w:rFonts w:hint="eastAsia" w:asciiTheme="minorEastAsia" w:hAnsiTheme="minorEastAsia" w:eastAsiaTheme="minorEastAsia" w:cstheme="minorEastAsia"/>
          <w:sz w:val="28"/>
          <w:szCs w:val="28"/>
          <w:lang w:val="en-US" w:eastAsia="zh-CN"/>
        </w:rPr>
        <w:t>沙溪镇人民政府</w:t>
      </w:r>
      <w:r>
        <w:rPr>
          <w:rFonts w:hint="eastAsia" w:asciiTheme="minorEastAsia" w:hAnsiTheme="minorEastAsia" w:eastAsiaTheme="minorEastAsia" w:cstheme="minorEastAsia"/>
          <w:sz w:val="28"/>
          <w:szCs w:val="28"/>
        </w:rPr>
        <w:t>，开户行：</w:t>
      </w:r>
      <w:r>
        <w:rPr>
          <w:rFonts w:hint="eastAsia" w:asciiTheme="minorEastAsia" w:hAnsiTheme="minorEastAsia" w:eastAsiaTheme="minorEastAsia" w:cstheme="minorEastAsia"/>
          <w:sz w:val="28"/>
          <w:szCs w:val="28"/>
          <w:lang w:val="en-US" w:eastAsia="zh-CN"/>
        </w:rPr>
        <w:t>新昌农商银行沙溪支行</w:t>
      </w:r>
      <w:r>
        <w:rPr>
          <w:rFonts w:hint="eastAsia" w:asciiTheme="minorEastAsia" w:hAnsiTheme="minorEastAsia" w:eastAsiaTheme="minorEastAsia" w:cstheme="minorEastAsia"/>
          <w:sz w:val="28"/>
          <w:szCs w:val="28"/>
        </w:rPr>
        <w:t>，账号：</w:t>
      </w:r>
      <w:r>
        <w:rPr>
          <w:rFonts w:hint="eastAsia" w:asciiTheme="minorEastAsia" w:hAnsiTheme="minorEastAsia" w:eastAsiaTheme="minorEastAsia" w:cstheme="minorEastAsia"/>
          <w:sz w:val="28"/>
          <w:szCs w:val="28"/>
          <w:lang w:val="en-US" w:eastAsia="zh-CN"/>
        </w:rPr>
        <w:t>201000032012601）。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拍卖成交后，买受人应在</w:t>
      </w:r>
      <w:r>
        <w:rPr>
          <w:rFonts w:hint="eastAsia" w:asciiTheme="minorEastAsia" w:hAnsiTheme="minorEastAsia" w:cstheme="minorEastAsia"/>
          <w:sz w:val="28"/>
          <w:szCs w:val="28"/>
          <w:lang w:val="en-US" w:eastAsia="zh-CN"/>
        </w:rPr>
        <w:t>拍卖成交后7日内</w:t>
      </w:r>
      <w:r>
        <w:rPr>
          <w:rFonts w:hint="eastAsia" w:asciiTheme="minorEastAsia" w:hAnsiTheme="minorEastAsia" w:eastAsiaTheme="minorEastAsia" w:cstheme="minorEastAsia"/>
          <w:sz w:val="28"/>
          <w:szCs w:val="28"/>
        </w:rPr>
        <w:t>支付软件使用费按成交价的1.5‰计算，</w:t>
      </w:r>
      <w:r>
        <w:rPr>
          <w:rFonts w:hint="eastAsia" w:asciiTheme="minorEastAsia" w:hAnsiTheme="minorEastAsia" w:eastAsiaTheme="minorEastAsia" w:cstheme="minorEastAsia"/>
          <w:color w:val="auto"/>
          <w:kern w:val="2"/>
          <w:sz w:val="28"/>
          <w:szCs w:val="28"/>
        </w:rPr>
        <w:t>（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十二、本次拍卖活动计价货币为人民币，拍卖时的起拍价、成交价均不含买受人在拍卖标的所发生的全部费用、税费和拍卖佣金。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十七、重点注意事项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1、本次拍卖所提供的文件资料若因印刷、拷贝或摄影等原因造成资料与实物有误差的，以实物现状和有效证件为准。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3、本次拍卖标的产生的相关税费按国家规定各自承担。</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4、本次拍卖</w:t>
      </w:r>
      <w:r>
        <w:rPr>
          <w:rFonts w:hint="eastAsia" w:asciiTheme="minorEastAsia" w:hAnsiTheme="minorEastAsia" w:cstheme="minorEastAsia"/>
          <w:sz w:val="28"/>
          <w:szCs w:val="28"/>
          <w:lang w:val="en-US" w:eastAsia="zh-CN"/>
        </w:rPr>
        <w:t>的</w:t>
      </w:r>
      <w:r>
        <w:rPr>
          <w:rFonts w:hint="eastAsia" w:asciiTheme="minorEastAsia" w:hAnsiTheme="minorEastAsia" w:eastAsiaTheme="minorEastAsia" w:cstheme="minorEastAsia"/>
          <w:sz w:val="28"/>
          <w:szCs w:val="28"/>
          <w:lang w:val="en-US" w:eastAsia="zh-CN"/>
        </w:rPr>
        <w:t>标的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i w:val="0"/>
          <w:caps w:val="0"/>
          <w:color w:val="000000"/>
          <w:spacing w:val="0"/>
          <w:kern w:val="0"/>
          <w:sz w:val="28"/>
          <w:szCs w:val="28"/>
          <w:shd w:val="clear" w:fill="FFFFFF"/>
          <w:lang w:val="en-US" w:eastAsia="zh-CN" w:bidi="ar"/>
        </w:rPr>
        <w:t>新昌县沙溪镇大坞山路口林间道路弃渣统料所有权，参考数量约为2035.6立方米</w:t>
      </w:r>
      <w:r>
        <w:rPr>
          <w:rFonts w:hint="eastAsia" w:asciiTheme="minorEastAsia" w:hAnsiTheme="minorEastAsia" w:cstheme="minorEastAsia"/>
          <w:i w:val="0"/>
          <w:caps w:val="0"/>
          <w:color w:val="000000"/>
          <w:spacing w:val="0"/>
          <w:kern w:val="0"/>
          <w:sz w:val="28"/>
          <w:szCs w:val="28"/>
          <w:shd w:val="clear" w:fill="FFFFFF"/>
          <w:lang w:val="en-US" w:eastAsia="zh-CN" w:bidi="ar"/>
        </w:rPr>
        <w:t>。</w:t>
      </w:r>
      <w:r>
        <w:rPr>
          <w:rFonts w:hint="eastAsia" w:asciiTheme="minorEastAsia" w:hAnsiTheme="minorEastAsia" w:eastAsiaTheme="minorEastAsia" w:cstheme="minorEastAsia"/>
          <w:i w:val="0"/>
          <w:caps w:val="0"/>
          <w:color w:val="000000"/>
          <w:spacing w:val="0"/>
          <w:kern w:val="0"/>
          <w:sz w:val="28"/>
          <w:szCs w:val="28"/>
          <w:shd w:val="clear" w:fill="FFFFFF"/>
          <w:lang w:val="en-US" w:eastAsia="zh-CN" w:bidi="ar"/>
        </w:rPr>
        <w:t>本次弃渣资源包含砂土、碎石、块石等。数量有差不影响拍卖成交价。（一切以实际现状为准)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为2</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在履行期满后，由卖方验收完毕后，无违约行为，无息退还。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cstheme="minorEastAsia"/>
          <w:b/>
          <w:bCs/>
          <w:sz w:val="28"/>
          <w:szCs w:val="28"/>
          <w:lang w:val="en-US" w:eastAsia="zh-CN"/>
        </w:rPr>
        <w:t>买受人必须在中标后7个工作日内，依法取得合法矿石资源加工及销售资质，同时提供具备矿石资源合法堆放、加工及销售场地的凭证。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7、本标的</w:t>
      </w:r>
      <w:r>
        <w:rPr>
          <w:rFonts w:hint="eastAsia" w:asciiTheme="minorEastAsia" w:hAnsiTheme="minorEastAsia" w:cstheme="minorEastAsia"/>
          <w:sz w:val="28"/>
          <w:szCs w:val="28"/>
          <w:lang w:val="en-US" w:eastAsia="zh-CN"/>
        </w:rPr>
        <w:t>需</w:t>
      </w:r>
      <w:r>
        <w:rPr>
          <w:rFonts w:hint="default" w:asciiTheme="minorEastAsia" w:hAnsiTheme="minorEastAsia" w:cstheme="minorEastAsia"/>
          <w:sz w:val="28"/>
          <w:szCs w:val="28"/>
          <w:lang w:val="en-US" w:eastAsia="zh-CN"/>
        </w:rPr>
        <w:t>自行</w:t>
      </w:r>
      <w:r>
        <w:rPr>
          <w:rFonts w:hint="eastAsia" w:asciiTheme="minorEastAsia" w:hAnsiTheme="minorEastAsia" w:eastAsiaTheme="minorEastAsia" w:cstheme="minorEastAsia"/>
          <w:sz w:val="28"/>
          <w:szCs w:val="28"/>
          <w:lang w:val="en-US" w:eastAsia="zh-CN"/>
        </w:rPr>
        <w:t>装载、运输和处置等由买受人自行负</w:t>
      </w:r>
      <w:r>
        <w:rPr>
          <w:rFonts w:hint="eastAsia" w:asciiTheme="minorEastAsia" w:hAnsiTheme="minorEastAsia" w:eastAsiaTheme="minorEastAsia" w:cstheme="minorEastAsia"/>
          <w:sz w:val="28"/>
          <w:szCs w:val="28"/>
        </w:rPr>
        <w:t>责。</w:t>
      </w:r>
      <w:r>
        <w:rPr>
          <w:rFonts w:hint="eastAsia" w:asciiTheme="minorEastAsia" w:hAnsiTheme="minorEastAsia" w:eastAsiaTheme="minorEastAsia" w:cstheme="minorEastAsia"/>
          <w:sz w:val="28"/>
          <w:szCs w:val="28"/>
          <w:lang w:val="en-US" w:eastAsia="zh-CN"/>
        </w:rPr>
        <w:t>装载</w:t>
      </w:r>
      <w:r>
        <w:rPr>
          <w:rFonts w:hint="eastAsia" w:asciiTheme="minorEastAsia" w:hAnsiTheme="minorEastAsia" w:eastAsiaTheme="minorEastAsia" w:cstheme="minorEastAsia"/>
          <w:sz w:val="28"/>
          <w:szCs w:val="28"/>
        </w:rPr>
        <w:t>范围需在本标的范围内。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auto"/>
          <w:sz w:val="28"/>
          <w:szCs w:val="28"/>
        </w:rPr>
        <w:t>买受人在拍卖成交按规定付清款项</w:t>
      </w:r>
      <w:r>
        <w:rPr>
          <w:rFonts w:hint="eastAsia" w:asciiTheme="minorEastAsia" w:hAnsiTheme="minorEastAsia" w:eastAsiaTheme="minorEastAsia" w:cstheme="minorEastAsia"/>
          <w:color w:val="auto"/>
          <w:sz w:val="28"/>
          <w:szCs w:val="28"/>
          <w:lang w:val="en-US" w:eastAsia="zh-CN"/>
        </w:rPr>
        <w:t>后</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sz w:val="28"/>
          <w:szCs w:val="28"/>
          <w:lang w:val="en-US" w:eastAsia="zh-CN"/>
        </w:rPr>
        <w:t>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均为5天</w:t>
      </w:r>
      <w:r>
        <w:rPr>
          <w:rFonts w:hint="default" w:asciiTheme="minorEastAsia" w:hAnsiTheme="minorEastAsia" w:cstheme="minorEastAsia"/>
          <w:sz w:val="28"/>
          <w:szCs w:val="28"/>
          <w:lang w:val="en-US" w:eastAsia="zh-CN"/>
        </w:rPr>
        <w:t>（包括完成标的装卸、运输及后期平整等工作）。项目工期从转受双方签署交易合同且受让方在完成交易合同所涉全部款项与转受双方均将服务费结清后，受让方接到转让方通知之日开始计算。</w:t>
      </w:r>
      <w:r>
        <w:rPr>
          <w:rFonts w:hint="eastAsia" w:asciiTheme="minorEastAsia" w:hAnsiTheme="minorEastAsia" w:eastAsiaTheme="minorEastAsia" w:cstheme="minorEastAsia"/>
          <w:sz w:val="28"/>
          <w:szCs w:val="28"/>
        </w:rPr>
        <w:t>为保证工程顺利推进，买受人须无条件服从委托方的施工安排并保证运力充足，确保委托方的项目进度不受影响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如超出</w:t>
      </w:r>
      <w:r>
        <w:rPr>
          <w:rFonts w:hint="eastAsia" w:asciiTheme="minorEastAsia" w:hAnsiTheme="minorEastAsia" w:eastAsiaTheme="minorEastAsia" w:cstheme="minorEastAsia"/>
          <w:sz w:val="28"/>
          <w:szCs w:val="28"/>
        </w:rPr>
        <w:t>期限将处以1万元/天罚金；超出期限3天仍未完成的，委托人有权收回拍卖标的，并作买受人违约处理，成交款及履约保证金不予返还，买受人依法承担相关法律责任和经济损失。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9、本标的的装载、运输和处置等由买受人自行负责。并遵守</w:t>
      </w:r>
      <w:r>
        <w:rPr>
          <w:rFonts w:hint="eastAsia" w:asciiTheme="minorEastAsia" w:hAnsiTheme="minorEastAsia" w:cstheme="minorEastAsia"/>
          <w:sz w:val="28"/>
          <w:szCs w:val="28"/>
          <w:lang w:val="en-US" w:eastAsia="zh-CN"/>
        </w:rPr>
        <w:t>弃渣资源</w:t>
      </w:r>
      <w:r>
        <w:rPr>
          <w:rFonts w:hint="eastAsia" w:asciiTheme="minorEastAsia" w:hAnsiTheme="minorEastAsia" w:eastAsiaTheme="minorEastAsia" w:cstheme="minorEastAsia"/>
          <w:sz w:val="28"/>
          <w:szCs w:val="28"/>
        </w:rPr>
        <w:t>场地的施工制度和安全守则，在场内按规定线路运输。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10、拍卖成交后，买受人自行组织工具运输及处置，并自行负责做好本标的资源的看护、保全等工作，出现损失由买受人自负，委托人概不负责。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11、水、电等条件由买受人自行负责处理。买受人需自行建设车辆清洗设施，确保进出运输车辆的清洁。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12、买受人自行组织工作人员运输工作，运输过程需符合交通、环保等相关要求，并做好安全措施，购买相关保险。在运输过程中产生的经济和安全责任均由买受人自行负责。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13、买受人在运输过程中造成项目施工现场破坏、环境污染、噪音污染、道路房屋损坏、人员安全等均由买受人自行承担相关法律责任和经济赔偿，并自行负责沿线运输过程中产生的矛盾纠纷处理和清理工作。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14、买受人提货工作必须服从委托人监督，</w:t>
      </w:r>
      <w:r>
        <w:rPr>
          <w:rFonts w:hint="eastAsia" w:asciiTheme="minorEastAsia" w:hAnsiTheme="minorEastAsia" w:cstheme="minorEastAsia"/>
          <w:sz w:val="28"/>
          <w:szCs w:val="28"/>
          <w:lang w:val="en-US" w:eastAsia="zh-CN"/>
        </w:rPr>
        <w:t>在规定期限内</w:t>
      </w:r>
      <w:r>
        <w:rPr>
          <w:rFonts w:hint="eastAsia" w:asciiTheme="minorEastAsia" w:hAnsiTheme="minorEastAsia" w:eastAsiaTheme="minorEastAsia" w:cstheme="minorEastAsia"/>
          <w:sz w:val="28"/>
          <w:szCs w:val="28"/>
        </w:rPr>
        <w:t>完成</w:t>
      </w:r>
      <w:r>
        <w:rPr>
          <w:rFonts w:hint="eastAsia" w:asciiTheme="minorEastAsia" w:hAnsiTheme="minorEastAsia" w:cstheme="minorEastAsia"/>
          <w:sz w:val="28"/>
          <w:szCs w:val="28"/>
          <w:lang w:val="en-US" w:eastAsia="zh-CN"/>
        </w:rPr>
        <w:t>弃渣</w:t>
      </w:r>
      <w:r>
        <w:rPr>
          <w:rFonts w:hint="eastAsia" w:asciiTheme="minorEastAsia" w:hAnsiTheme="minorEastAsia" w:cstheme="minorEastAsia"/>
          <w:sz w:val="28"/>
          <w:szCs w:val="28"/>
          <w:lang w:eastAsia="zh-CN"/>
        </w:rPr>
        <w:t>资源</w:t>
      </w:r>
      <w:r>
        <w:rPr>
          <w:rFonts w:hint="eastAsia" w:asciiTheme="minorEastAsia" w:hAnsiTheme="minorEastAsia" w:eastAsiaTheme="minorEastAsia" w:cstheme="minorEastAsia"/>
          <w:sz w:val="28"/>
          <w:szCs w:val="28"/>
        </w:rPr>
        <w:t>运输工作。买受人施工机械操作（作业）必须严格遵守《中华人民共和国安全生产法》、《中华人民共和国环境保护法》等的有关规定；提货车辆必须具备《道路运输经营许可证》，并严格遵守《中华人民共和国道路交通安全法》等有关规定，不得超高超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15、拍卖文件与拍卖清单所述数量仅供参考，不作为移交的依据；提货区域须按照委托人指定区域实施，相应的安全、环保责任全部由买受人承担。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买受人超范围提货施工、或破坏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、拍卖人根据法律规定有权在拍卖开始前中止拍卖或撤回拍卖，并不承担损失责任。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本规则其他未尽事宜，请向拍卖人咨询。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 </w:t>
      </w:r>
      <w:r>
        <w:rPr>
          <w:rFonts w:hint="eastAsia" w:asciiTheme="minorEastAsia" w:hAnsiTheme="minorEastAsia" w:eastAsiaTheme="minorEastAsia" w:cstheme="minorEastAsia"/>
          <w:sz w:val="28"/>
          <w:szCs w:val="28"/>
          <w:lang w:val="en-US" w:eastAsia="zh-CN"/>
        </w:rPr>
        <w:t>13858599373</w:t>
      </w:r>
      <w:r>
        <w:rPr>
          <w:rFonts w:hint="eastAsia" w:asciiTheme="minorEastAsia" w:hAnsiTheme="minorEastAsia" w:eastAsiaTheme="minorEastAsia" w:cstheme="minorEastAsia"/>
          <w:sz w:val="28"/>
          <w:szCs w:val="28"/>
        </w:rPr>
        <w:t> 85133130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浙江知联中兴拍卖有限公司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8</w:t>
      </w:r>
      <w:bookmarkStart w:id="0" w:name="_GoBack"/>
      <w:bookmarkEnd w:id="0"/>
      <w:r>
        <w:rPr>
          <w:rFonts w:hint="eastAsia" w:asciiTheme="minorEastAsia" w:hAnsiTheme="minorEastAsia" w:eastAsiaTheme="minorEastAsia" w:cstheme="minorEastAsia"/>
          <w:sz w:val="28"/>
          <w:szCs w:val="28"/>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363"/>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2EwNGU1NjhkZGQzNmJkODdiMmRjMDY0NmIzZjgifQ=="/>
  </w:docVars>
  <w:rsids>
    <w:rsidRoot w:val="00000000"/>
    <w:rsid w:val="021E02E7"/>
    <w:rsid w:val="07DD5CE1"/>
    <w:rsid w:val="08A16552"/>
    <w:rsid w:val="090659AF"/>
    <w:rsid w:val="0BD107CB"/>
    <w:rsid w:val="0BE25BE2"/>
    <w:rsid w:val="0CEC4D0F"/>
    <w:rsid w:val="0DEE6211"/>
    <w:rsid w:val="0FC03E34"/>
    <w:rsid w:val="13767C88"/>
    <w:rsid w:val="1A170D79"/>
    <w:rsid w:val="1EFA253B"/>
    <w:rsid w:val="1F7E0057"/>
    <w:rsid w:val="20302C4F"/>
    <w:rsid w:val="247C192D"/>
    <w:rsid w:val="2513152B"/>
    <w:rsid w:val="25B93220"/>
    <w:rsid w:val="268A668A"/>
    <w:rsid w:val="2E6C3F34"/>
    <w:rsid w:val="314E0812"/>
    <w:rsid w:val="31880C30"/>
    <w:rsid w:val="36982F8E"/>
    <w:rsid w:val="380978B4"/>
    <w:rsid w:val="3810174C"/>
    <w:rsid w:val="3E8E25E1"/>
    <w:rsid w:val="3F760366"/>
    <w:rsid w:val="41466877"/>
    <w:rsid w:val="42162108"/>
    <w:rsid w:val="42CD3072"/>
    <w:rsid w:val="45325472"/>
    <w:rsid w:val="45B7485D"/>
    <w:rsid w:val="45C86B0B"/>
    <w:rsid w:val="48E00B7E"/>
    <w:rsid w:val="4D3E7D23"/>
    <w:rsid w:val="51D35F1E"/>
    <w:rsid w:val="55121CAC"/>
    <w:rsid w:val="594135D8"/>
    <w:rsid w:val="5C0E4319"/>
    <w:rsid w:val="5CDD6A01"/>
    <w:rsid w:val="5F467440"/>
    <w:rsid w:val="61986CCA"/>
    <w:rsid w:val="6497671D"/>
    <w:rsid w:val="67725AD9"/>
    <w:rsid w:val="71535C2A"/>
    <w:rsid w:val="72885A87"/>
    <w:rsid w:val="73F30341"/>
    <w:rsid w:val="78782BC3"/>
    <w:rsid w:val="7A8E6326"/>
    <w:rsid w:val="7D78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4222</Words>
  <Characters>4417</Characters>
  <Lines>0</Lines>
  <Paragraphs>0</Paragraphs>
  <TotalTime>17</TotalTime>
  <ScaleCrop>false</ScaleCrop>
  <LinksUpToDate>false</LinksUpToDate>
  <CharactersWithSpaces>4420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2021-08-06T01:06:00Z</dcterms:created>
  <dc:creator>Administrator</dc:creator>
  <cp:lastModifiedBy>Administrator</cp:lastModifiedBy>
  <cp:lastPrinted>2023-05-10T06:28:00Z</cp:lastPrinted>
  <dcterms:modified xsi:type="dcterms:W3CDTF">2023-06-08T03:06:28Z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666160CDA79F48AB89F9966D5B55CDB2</vt:lpwstr>
  </property>
</Properties>
</file>