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715" w:rsidRDefault="00026715" w:rsidP="00026715">
      <w:pPr>
        <w:spacing w:line="360" w:lineRule="auto"/>
        <w:ind w:firstLineChars="550" w:firstLine="2429"/>
        <w:rPr>
          <w:rFonts w:ascii="仿宋" w:eastAsia="仿宋" w:hAnsi="仿宋"/>
          <w:b/>
          <w:bCs/>
          <w:sz w:val="44"/>
          <w:szCs w:val="44"/>
        </w:rPr>
      </w:pPr>
      <w:r>
        <w:rPr>
          <w:rFonts w:ascii="仿宋" w:eastAsia="仿宋" w:hAnsi="仿宋" w:hint="eastAsia"/>
          <w:b/>
          <w:bCs/>
          <w:sz w:val="44"/>
          <w:szCs w:val="44"/>
        </w:rPr>
        <w:t>竞</w:t>
      </w:r>
      <w:r>
        <w:rPr>
          <w:rFonts w:ascii="仿宋" w:eastAsia="仿宋" w:hAnsi="仿宋"/>
          <w:b/>
          <w:bCs/>
          <w:sz w:val="44"/>
          <w:szCs w:val="44"/>
        </w:rPr>
        <w:t xml:space="preserve"> </w:t>
      </w:r>
      <w:r>
        <w:rPr>
          <w:rFonts w:ascii="仿宋" w:eastAsia="仿宋" w:hAnsi="仿宋" w:hint="eastAsia"/>
          <w:b/>
          <w:bCs/>
          <w:sz w:val="44"/>
          <w:szCs w:val="44"/>
        </w:rPr>
        <w:t>拍</w:t>
      </w:r>
      <w:r>
        <w:rPr>
          <w:rFonts w:ascii="仿宋" w:eastAsia="仿宋" w:hAnsi="仿宋"/>
          <w:b/>
          <w:bCs/>
          <w:sz w:val="44"/>
          <w:szCs w:val="44"/>
        </w:rPr>
        <w:t xml:space="preserve"> </w:t>
      </w:r>
      <w:r>
        <w:rPr>
          <w:rFonts w:ascii="仿宋" w:eastAsia="仿宋" w:hAnsi="仿宋" w:hint="eastAsia"/>
          <w:b/>
          <w:bCs/>
          <w:sz w:val="44"/>
          <w:szCs w:val="44"/>
        </w:rPr>
        <w:t>须</w:t>
      </w:r>
      <w:r>
        <w:rPr>
          <w:rFonts w:ascii="仿宋" w:eastAsia="仿宋" w:hAnsi="仿宋"/>
          <w:b/>
          <w:bCs/>
          <w:sz w:val="44"/>
          <w:szCs w:val="44"/>
        </w:rPr>
        <w:t xml:space="preserve"> </w:t>
      </w:r>
      <w:r>
        <w:rPr>
          <w:rFonts w:ascii="仿宋" w:eastAsia="仿宋" w:hAnsi="仿宋" w:hint="eastAsia"/>
          <w:b/>
          <w:bCs/>
          <w:sz w:val="44"/>
          <w:szCs w:val="44"/>
        </w:rPr>
        <w:t>知</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hint="eastAsia"/>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hint="eastAsia"/>
          <w:sz w:val="28"/>
          <w:szCs w:val="28"/>
        </w:rPr>
        <w:t>二、拍卖方式。本次拍卖活动通过中国拍卖行业协会网络拍卖平台（简称“中拍平台”，网址</w:t>
      </w:r>
      <w:r>
        <w:rPr>
          <w:rFonts w:ascii="仿宋" w:eastAsia="仿宋" w:hAnsi="仿宋"/>
          <w:sz w:val="28"/>
          <w:szCs w:val="28"/>
        </w:rPr>
        <w:t>https://paimai.caa123.org.cn</w:t>
      </w:r>
      <w:r>
        <w:rPr>
          <w:rFonts w:ascii="仿宋" w:eastAsia="仿宋" w:hAnsi="仿宋" w:hint="eastAsia"/>
          <w:sz w:val="28"/>
          <w:szCs w:val="28"/>
        </w:rPr>
        <w:t>）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w:t>
      </w:r>
      <w:r>
        <w:rPr>
          <w:rFonts w:ascii="仿宋" w:eastAsia="仿宋" w:hAnsi="仿宋"/>
          <w:sz w:val="28"/>
          <w:szCs w:val="28"/>
        </w:rPr>
        <w:t>https://paimai.caa123.org.cn/pages/help/helpcenter_index.html</w:t>
      </w:r>
      <w:r>
        <w:rPr>
          <w:rFonts w:ascii="仿宋" w:eastAsia="仿宋" w:hAnsi="仿宋" w:hint="eastAsia"/>
          <w:sz w:val="28"/>
          <w:szCs w:val="28"/>
        </w:rPr>
        <w:t>）。拍卖人声明不提供统一的拍卖场所和拍卖工具。</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hint="eastAsia"/>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hint="eastAsia"/>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行为或者竞买人过失导致账号、密码遭他人非法盗用，拍卖人、中拍</w:t>
      </w:r>
      <w:r>
        <w:rPr>
          <w:rFonts w:ascii="仿宋" w:eastAsia="仿宋" w:hAnsi="仿宋" w:hint="eastAsia"/>
          <w:sz w:val="28"/>
          <w:szCs w:val="28"/>
        </w:rPr>
        <w:lastRenderedPageBreak/>
        <w:t>平台不承担任何责任。竞买人通过自备终端参与拍卖活动，应尽量采用高宽带、高性能、安全的网络环境。竞买人通过公共环境参与拍卖活动，应该注意账号安全，离开终端时应及时退出拍卖系统。</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hint="eastAsia"/>
          <w:sz w:val="28"/>
          <w:szCs w:val="28"/>
        </w:rPr>
        <w:t>五、本次拍卖标的需至少两名竞买人，如不足的，则取消该标的拍卖，由此对竞买人造成的损失由其自负。</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hint="eastAsia"/>
          <w:sz w:val="28"/>
          <w:szCs w:val="28"/>
        </w:rPr>
        <w:t>六、本次拍卖活动设置延时出价功能，在拍卖活动结束前，每最后</w:t>
      </w:r>
      <w:r>
        <w:rPr>
          <w:rFonts w:ascii="仿宋" w:eastAsia="仿宋" w:hAnsi="仿宋"/>
          <w:sz w:val="28"/>
          <w:szCs w:val="28"/>
        </w:rPr>
        <w:t>5</w:t>
      </w:r>
      <w:r>
        <w:rPr>
          <w:rFonts w:ascii="仿宋" w:eastAsia="仿宋" w:hAnsi="仿宋" w:hint="eastAsia"/>
          <w:sz w:val="28"/>
          <w:szCs w:val="28"/>
        </w:rPr>
        <w:t>分钟如果有竞买人出价，就自动延迟</w:t>
      </w:r>
      <w:r>
        <w:rPr>
          <w:rFonts w:ascii="仿宋" w:eastAsia="仿宋" w:hAnsi="仿宋"/>
          <w:sz w:val="28"/>
          <w:szCs w:val="28"/>
        </w:rPr>
        <w:t>5</w:t>
      </w:r>
      <w:r>
        <w:rPr>
          <w:rFonts w:ascii="仿宋" w:eastAsia="仿宋" w:hAnsi="仿宋" w:hint="eastAsia"/>
          <w:sz w:val="28"/>
          <w:szCs w:val="28"/>
        </w:rPr>
        <w:t>分钟。本次拍卖一旦有人应价，就可以成交。</w:t>
      </w:r>
    </w:p>
    <w:p w:rsidR="00026715" w:rsidRDefault="00026715" w:rsidP="00026715">
      <w:pPr>
        <w:adjustRightInd w:val="0"/>
        <w:snapToGrid w:val="0"/>
        <w:spacing w:line="500" w:lineRule="exact"/>
        <w:ind w:right="32" w:firstLineChars="200" w:firstLine="560"/>
        <w:rPr>
          <w:rFonts w:ascii="仿宋" w:eastAsia="仿宋" w:hAnsi="仿宋"/>
          <w:sz w:val="28"/>
          <w:szCs w:val="28"/>
        </w:rPr>
      </w:pPr>
      <w:r>
        <w:rPr>
          <w:rFonts w:ascii="仿宋" w:eastAsia="仿宋" w:hAnsi="仿宋" w:hint="eastAsia"/>
          <w:sz w:val="28"/>
          <w:szCs w:val="28"/>
        </w:rPr>
        <w:t>七、参与标的竞价的竞买人为原承租人的，在同等条件下享有优先权。</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hint="eastAsia"/>
          <w:sz w:val="28"/>
          <w:szCs w:val="28"/>
        </w:rPr>
        <w:t>八、参加竞买的人员应当遵守网络拍卖的规定，有下列扰乱交易秩序之一的，取消其竞买资格，竞买保证金不予返还，还将追究其相关经济和法律责任：</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、提供伪造或虚假材料骗取竞买资格的；</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、相互串通或采取诋毁、排挤、欺骗、威胁等不正当或非法阻碍他人竞买的；</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、向相关利益当事人行贿或者提供其他不正当利益的；</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、在拍卖活动中有其他违反法律、法规行为的。</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hint="eastAsia"/>
          <w:sz w:val="28"/>
          <w:szCs w:val="28"/>
        </w:rPr>
        <w:t>九、竞买保证金退还：</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、未中拍者的竞买保证金于拍卖结束后三个工作日内由交易中心工作人员发起退款。</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、竞买成交的竞买保证金不抵扣，买受人按规定时间内付清相应款项并提交租赁合同后，由拍卖人向县公共资源交易中心出具竞买保证金退款通知书，交易中心收到通知书后在三个工作日内发起退款。</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、买受人未按规定支付相关款项，竞买保证金不予退还并依照《拍卖法》的规定追究其违约责任。</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hint="eastAsia"/>
          <w:sz w:val="28"/>
          <w:szCs w:val="28"/>
        </w:rPr>
        <w:t>十、拍卖成交后，买受人应在</w:t>
      </w:r>
      <w:r>
        <w:rPr>
          <w:rFonts w:ascii="仿宋" w:eastAsia="仿宋" w:hAnsi="仿宋"/>
          <w:sz w:val="28"/>
          <w:szCs w:val="28"/>
        </w:rPr>
        <w:t>2022</w:t>
      </w:r>
      <w:r>
        <w:rPr>
          <w:rFonts w:ascii="仿宋" w:eastAsia="仿宋" w:hAnsi="仿宋" w:hint="eastAsia"/>
          <w:sz w:val="28"/>
          <w:szCs w:val="28"/>
        </w:rPr>
        <w:t>年</w:t>
      </w:r>
      <w:r>
        <w:rPr>
          <w:rFonts w:ascii="仿宋" w:eastAsia="仿宋" w:hAnsi="仿宋"/>
          <w:sz w:val="28"/>
          <w:szCs w:val="28"/>
        </w:rPr>
        <w:t>7</w:t>
      </w:r>
      <w:r>
        <w:rPr>
          <w:rFonts w:ascii="仿宋" w:eastAsia="仿宋" w:hAnsi="仿宋" w:hint="eastAsia"/>
          <w:sz w:val="28"/>
          <w:szCs w:val="28"/>
        </w:rPr>
        <w:t>月26日</w:t>
      </w:r>
      <w:r>
        <w:rPr>
          <w:rFonts w:ascii="仿宋" w:eastAsia="仿宋" w:hAnsi="仿宋"/>
          <w:sz w:val="28"/>
          <w:szCs w:val="28"/>
        </w:rPr>
        <w:t>17</w:t>
      </w:r>
      <w:r>
        <w:rPr>
          <w:rFonts w:ascii="仿宋" w:eastAsia="仿宋" w:hAnsi="仿宋" w:hint="eastAsia"/>
          <w:sz w:val="28"/>
          <w:szCs w:val="28"/>
        </w:rPr>
        <w:t>时前（携带</w:t>
      </w:r>
      <w:r>
        <w:rPr>
          <w:rFonts w:ascii="仿宋" w:eastAsia="仿宋" w:hAnsi="仿宋" w:hint="eastAsia"/>
          <w:sz w:val="28"/>
          <w:szCs w:val="28"/>
        </w:rPr>
        <w:lastRenderedPageBreak/>
        <w:t>相关身份材料原件）到浙江耀江拍卖有限公司（地址：新昌县南明街道天姥路</w:t>
      </w:r>
      <w:r>
        <w:rPr>
          <w:rFonts w:ascii="仿宋" w:eastAsia="仿宋" w:hAnsi="仿宋"/>
          <w:sz w:val="28"/>
          <w:szCs w:val="28"/>
        </w:rPr>
        <w:t>34</w:t>
      </w:r>
      <w:r>
        <w:rPr>
          <w:rFonts w:ascii="仿宋" w:eastAsia="仿宋" w:hAnsi="仿宋" w:hint="eastAsia"/>
          <w:sz w:val="28"/>
          <w:szCs w:val="28"/>
        </w:rPr>
        <w:t>号）签置《拍卖成交确认书》等相关拍卖资料。拍卖成交后，买受人需支付中拍平台的软件使用费（系统成交价的</w:t>
      </w:r>
      <w:r>
        <w:rPr>
          <w:rFonts w:ascii="仿宋" w:eastAsia="仿宋" w:hAnsi="仿宋"/>
          <w:sz w:val="28"/>
          <w:szCs w:val="28"/>
        </w:rPr>
        <w:t>0.15%</w:t>
      </w:r>
      <w:r>
        <w:rPr>
          <w:rFonts w:ascii="仿宋" w:eastAsia="仿宋" w:hAnsi="仿宋" w:hint="eastAsia"/>
          <w:sz w:val="28"/>
          <w:szCs w:val="28"/>
        </w:rPr>
        <w:t>），费用通过支付宝或网银直接向平台支付。本次拍卖买受人向拍卖方支付</w:t>
      </w:r>
      <w:r>
        <w:rPr>
          <w:rFonts w:ascii="仿宋" w:eastAsia="仿宋" w:hAnsi="仿宋"/>
          <w:sz w:val="28"/>
          <w:szCs w:val="28"/>
        </w:rPr>
        <w:t>2</w:t>
      </w:r>
      <w:r>
        <w:rPr>
          <w:rFonts w:ascii="仿宋" w:eastAsia="仿宋" w:hAnsi="仿宋" w:hint="eastAsia"/>
          <w:sz w:val="28"/>
          <w:szCs w:val="28"/>
        </w:rPr>
        <w:t>万元拍卖佣金，买受人应于</w:t>
      </w:r>
      <w:r>
        <w:rPr>
          <w:rFonts w:ascii="仿宋" w:eastAsia="仿宋" w:hAnsi="仿宋"/>
          <w:sz w:val="28"/>
          <w:szCs w:val="28"/>
        </w:rPr>
        <w:t>2022</w:t>
      </w:r>
      <w:r>
        <w:rPr>
          <w:rFonts w:ascii="仿宋" w:eastAsia="仿宋" w:hAnsi="仿宋" w:hint="eastAsia"/>
          <w:sz w:val="28"/>
          <w:szCs w:val="28"/>
        </w:rPr>
        <w:t>年</w:t>
      </w:r>
      <w:r>
        <w:rPr>
          <w:rFonts w:ascii="仿宋" w:eastAsia="仿宋" w:hAnsi="仿宋"/>
          <w:sz w:val="28"/>
          <w:szCs w:val="28"/>
        </w:rPr>
        <w:t>7</w:t>
      </w:r>
      <w:r>
        <w:rPr>
          <w:rFonts w:ascii="仿宋" w:eastAsia="仿宋" w:hAnsi="仿宋" w:hint="eastAsia"/>
          <w:sz w:val="28"/>
          <w:szCs w:val="28"/>
        </w:rPr>
        <w:t>月</w:t>
      </w:r>
      <w:r>
        <w:rPr>
          <w:rFonts w:ascii="仿宋" w:eastAsia="仿宋" w:hAnsi="仿宋"/>
          <w:sz w:val="28"/>
          <w:szCs w:val="28"/>
        </w:rPr>
        <w:t>2</w:t>
      </w:r>
      <w:r>
        <w:rPr>
          <w:rFonts w:ascii="仿宋" w:eastAsia="仿宋" w:hAnsi="仿宋" w:hint="eastAsia"/>
          <w:sz w:val="28"/>
          <w:szCs w:val="28"/>
        </w:rPr>
        <w:t>8日</w:t>
      </w:r>
      <w:r>
        <w:rPr>
          <w:rFonts w:ascii="仿宋" w:eastAsia="仿宋" w:hAnsi="仿宋"/>
          <w:sz w:val="28"/>
          <w:szCs w:val="28"/>
        </w:rPr>
        <w:t>17</w:t>
      </w:r>
      <w:r>
        <w:rPr>
          <w:rFonts w:ascii="仿宋" w:eastAsia="仿宋" w:hAnsi="仿宋" w:hint="eastAsia"/>
          <w:sz w:val="28"/>
          <w:szCs w:val="28"/>
        </w:rPr>
        <w:t>时前一次性付清前五年租金和</w:t>
      </w:r>
      <w:r>
        <w:rPr>
          <w:rFonts w:ascii="仿宋" w:eastAsia="仿宋" w:hAnsi="仿宋"/>
          <w:sz w:val="28"/>
          <w:szCs w:val="28"/>
        </w:rPr>
        <w:t>10</w:t>
      </w:r>
      <w:r>
        <w:rPr>
          <w:rFonts w:ascii="仿宋" w:eastAsia="仿宋" w:hAnsi="仿宋" w:hint="eastAsia"/>
          <w:sz w:val="28"/>
          <w:szCs w:val="28"/>
        </w:rPr>
        <w:t>万元合同履约保证金及佣金。</w:t>
      </w:r>
    </w:p>
    <w:p w:rsidR="00026715" w:rsidRDefault="00026715" w:rsidP="00026715">
      <w:pPr>
        <w:spacing w:line="500" w:lineRule="exact"/>
        <w:ind w:firstLineChars="150" w:firstLine="420"/>
        <w:rPr>
          <w:rFonts w:ascii="仿宋" w:eastAsia="仿宋" w:hAnsi="仿宋"/>
          <w:sz w:val="28"/>
          <w:szCs w:val="28"/>
        </w:rPr>
      </w:pPr>
      <w:r>
        <w:rPr>
          <w:rFonts w:ascii="仿宋" w:eastAsia="仿宋" w:hAnsi="仿宋" w:hint="eastAsia"/>
          <w:sz w:val="28"/>
          <w:szCs w:val="28"/>
        </w:rPr>
        <w:t>本次拍卖标的相关款项由买受人汇入以下账户：</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hint="eastAsia"/>
          <w:sz w:val="28"/>
          <w:szCs w:val="28"/>
        </w:rPr>
        <w:t>账户名：浙江耀江拍卖有限公司</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hint="eastAsia"/>
          <w:sz w:val="28"/>
          <w:szCs w:val="28"/>
        </w:rPr>
        <w:t>开户行：杭州联合农村商业银行股份有限公司古荡支行</w:t>
      </w:r>
      <w:r>
        <w:rPr>
          <w:rFonts w:ascii="仿宋" w:eastAsia="仿宋" w:hAnsi="仿宋"/>
          <w:sz w:val="28"/>
          <w:szCs w:val="28"/>
        </w:rPr>
        <w:t xml:space="preserve">                      </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hint="eastAsia"/>
          <w:sz w:val="28"/>
          <w:szCs w:val="28"/>
        </w:rPr>
        <w:t>账</w:t>
      </w:r>
      <w:r>
        <w:rPr>
          <w:rFonts w:ascii="仿宋" w:eastAsia="仿宋" w:hAnsi="仿宋"/>
          <w:sz w:val="28"/>
          <w:szCs w:val="28"/>
        </w:rPr>
        <w:t xml:space="preserve">  </w:t>
      </w:r>
      <w:r>
        <w:rPr>
          <w:rFonts w:ascii="仿宋" w:eastAsia="仿宋" w:hAnsi="仿宋" w:hint="eastAsia"/>
          <w:sz w:val="28"/>
          <w:szCs w:val="28"/>
        </w:rPr>
        <w:t>号：</w:t>
      </w:r>
      <w:r>
        <w:rPr>
          <w:rFonts w:ascii="仿宋" w:eastAsia="仿宋" w:hAnsi="仿宋"/>
          <w:sz w:val="28"/>
          <w:szCs w:val="28"/>
        </w:rPr>
        <w:t xml:space="preserve"> 201000005863697  </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hint="eastAsia"/>
          <w:sz w:val="28"/>
          <w:szCs w:val="28"/>
        </w:rPr>
        <w:t>十一、拍卖成功后，买受人未按期支付成交款及履约保证金的，或不按约定线下签署拍卖成交确认书及相关拍卖资料的，视为买受人违约，交纳的竞买保证金不予退还；拍卖人征得委托人的同意，可以重新拍卖，重新拍卖的成交款低于原拍卖成交款造成的差价、费用损失、原拍卖中的委托人及买受人应支付的拍卖佣金，均由原买受人承担。标的再次拍卖的，原买受人不得参与。</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hint="eastAsia"/>
          <w:sz w:val="28"/>
          <w:szCs w:val="28"/>
        </w:rPr>
        <w:t>十二、委托人在收到全部相应款项后与买受人办理标的物移交手续。若因买受人原因逾期不办理的，买受人应支付由此产生的费用，并承担本标的物可能发生的损毁、灭失等后果。</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hint="eastAsia"/>
          <w:sz w:val="28"/>
          <w:szCs w:val="28"/>
        </w:rPr>
        <w:t>十三、本次拍卖活动计价货币为人民币，拍卖时的起拍价、成交价均不含买受人在拍卖标的所发生的全部费用、税费和拍卖佣金。</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hint="eastAsia"/>
          <w:sz w:val="28"/>
          <w:szCs w:val="28"/>
        </w:rPr>
        <w:t>十四、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hint="eastAsia"/>
          <w:sz w:val="28"/>
          <w:szCs w:val="28"/>
        </w:rPr>
        <w:t>十五、本次拍卖是经法定公告期和展示期后才举行的，标的以现状进行拍卖。拍卖标的客观存在的任何缺陷、瑕疵，本公司不作担保</w:t>
      </w:r>
      <w:r>
        <w:rPr>
          <w:rFonts w:ascii="仿宋" w:eastAsia="仿宋" w:hAnsi="仿宋" w:hint="eastAsia"/>
          <w:sz w:val="28"/>
          <w:szCs w:val="28"/>
        </w:rPr>
        <w:lastRenderedPageBreak/>
        <w:t>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hint="eastAsia"/>
          <w:sz w:val="28"/>
          <w:szCs w:val="28"/>
        </w:rPr>
        <w:t>十六、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hint="eastAsia"/>
          <w:sz w:val="28"/>
          <w:szCs w:val="28"/>
        </w:rPr>
        <w:t>十七、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hint="eastAsia"/>
          <w:sz w:val="28"/>
          <w:szCs w:val="28"/>
        </w:rPr>
        <w:t>十八、重点注意事项</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、本次拍卖所提供的文件资料若因印刷、拷贝或摄影等原因造成资料与实物有误差的，以实物现状和有效证件为准。</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瑕疵担保责任：本次拍卖的标的物，是按标的物的现状进行拍卖。委托人及拍卖人对标的物的状态和品质不作担保，不对拍卖标的物已知或未知瑕疵负责，竞买人是承担风险参与竞买，应自行承担标的物的瑕疵风险。买受人没有瑕疵担保请求权，不得在竞买成功后</w:t>
      </w:r>
      <w:r>
        <w:rPr>
          <w:rFonts w:ascii="仿宋" w:eastAsia="仿宋" w:hAnsi="仿宋" w:hint="eastAsia"/>
          <w:sz w:val="28"/>
          <w:szCs w:val="28"/>
        </w:rPr>
        <w:lastRenderedPageBreak/>
        <w:t>另行主张标的物的瑕疵权利。</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标的应缴纳的相关税费按国家规定各自承担。标的租赁期产生的水电费、卫生费、网络通讯等其他费用全部由买受人自行承担。买受人必须自觉执行有关规定，做好物价、防火、门前三包、依法纳税。必须安全使用水、电、煤气等，按规定配备好消防设施，如出现安全及其他一切事故由承租方自行承担。</w:t>
      </w:r>
    </w:p>
    <w:p w:rsidR="00026715" w:rsidRDefault="00026715" w:rsidP="00026715">
      <w:pPr>
        <w:spacing w:line="390" w:lineRule="exact"/>
        <w:ind w:firstLineChars="200" w:firstLine="560"/>
        <w:rPr>
          <w:rFonts w:ascii="仿宋" w:eastAsia="仿宋" w:hAnsi="仿宋"/>
          <w:sz w:val="28"/>
          <w:szCs w:val="28"/>
        </w:rPr>
      </w:pPr>
      <w:r>
        <w:rPr>
          <w:rFonts w:ascii="宋体" w:hAnsi="宋体"/>
          <w:sz w:val="28"/>
          <w:szCs w:val="28"/>
        </w:rPr>
        <w:t>4</w:t>
      </w:r>
      <w:r>
        <w:rPr>
          <w:rFonts w:ascii="仿宋" w:eastAsia="仿宋" w:hAnsi="仿宋" w:hint="eastAsia"/>
          <w:sz w:val="28"/>
          <w:szCs w:val="28"/>
        </w:rPr>
        <w:t>、剩余租金支付方式：以后三次租金由租赁权人分别在2027年8月底前、2032年8月底前、2037年8月底前向委托方缴纳。</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、标的买受人需在</w:t>
      </w:r>
      <w:r>
        <w:rPr>
          <w:rFonts w:ascii="仿宋" w:eastAsia="仿宋" w:hAnsi="仿宋"/>
          <w:sz w:val="28"/>
          <w:szCs w:val="28"/>
        </w:rPr>
        <w:t>2022</w:t>
      </w:r>
      <w:r>
        <w:rPr>
          <w:rFonts w:ascii="仿宋" w:eastAsia="仿宋" w:hAnsi="仿宋" w:hint="eastAsia"/>
          <w:sz w:val="28"/>
          <w:szCs w:val="28"/>
        </w:rPr>
        <w:t>年</w:t>
      </w:r>
      <w:r>
        <w:rPr>
          <w:rFonts w:ascii="仿宋" w:eastAsia="仿宋" w:hAnsi="仿宋"/>
          <w:sz w:val="28"/>
          <w:szCs w:val="28"/>
        </w:rPr>
        <w:t>7</w:t>
      </w:r>
      <w:r>
        <w:rPr>
          <w:rFonts w:ascii="仿宋" w:eastAsia="仿宋" w:hAnsi="仿宋" w:hint="eastAsia"/>
          <w:sz w:val="28"/>
          <w:szCs w:val="28"/>
        </w:rPr>
        <w:t>月</w:t>
      </w:r>
      <w:r>
        <w:rPr>
          <w:rFonts w:ascii="仿宋" w:eastAsia="仿宋" w:hAnsi="仿宋"/>
          <w:sz w:val="28"/>
          <w:szCs w:val="28"/>
        </w:rPr>
        <w:t>2</w:t>
      </w:r>
      <w:r>
        <w:rPr>
          <w:rFonts w:ascii="仿宋" w:eastAsia="仿宋" w:hAnsi="仿宋" w:hint="eastAsia"/>
          <w:sz w:val="28"/>
          <w:szCs w:val="28"/>
        </w:rPr>
        <w:t>9日</w:t>
      </w:r>
      <w:r>
        <w:rPr>
          <w:rFonts w:ascii="仿宋" w:eastAsia="仿宋" w:hAnsi="仿宋"/>
          <w:sz w:val="28"/>
          <w:szCs w:val="28"/>
        </w:rPr>
        <w:t>17</w:t>
      </w:r>
      <w:r>
        <w:rPr>
          <w:rFonts w:ascii="仿宋" w:eastAsia="仿宋" w:hAnsi="仿宋" w:hint="eastAsia"/>
          <w:sz w:val="28"/>
          <w:szCs w:val="28"/>
        </w:rPr>
        <w:t>时前与委托方签订租赁合同，如未按规定签订的作违约处理，竞买保证金不予返还。标的租赁期满无违约行为履约保证金退还（不计息），如租赁期间违约导致合同提前解除的合同履约保证金不予退还。</w:t>
      </w:r>
    </w:p>
    <w:p w:rsidR="00026715" w:rsidRDefault="00026715" w:rsidP="00026715">
      <w:pPr>
        <w:spacing w:line="460" w:lineRule="exact"/>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、要求买受人项目总投资额在</w:t>
      </w:r>
      <w:r>
        <w:rPr>
          <w:rFonts w:ascii="仿宋" w:eastAsia="仿宋" w:hAnsi="仿宋"/>
          <w:sz w:val="28"/>
          <w:szCs w:val="28"/>
        </w:rPr>
        <w:t>5000</w:t>
      </w:r>
      <w:r>
        <w:rPr>
          <w:rFonts w:ascii="仿宋" w:eastAsia="仿宋" w:hAnsi="仿宋" w:hint="eastAsia"/>
          <w:sz w:val="28"/>
          <w:szCs w:val="28"/>
        </w:rPr>
        <w:t>万元以上，新昌县回山镇新市场村原双彩乡人民政府办公用房须在</w:t>
      </w:r>
      <w:r>
        <w:rPr>
          <w:rFonts w:ascii="仿宋" w:eastAsia="仿宋" w:hAnsi="仿宋"/>
          <w:sz w:val="28"/>
          <w:szCs w:val="28"/>
        </w:rPr>
        <w:t>2022</w:t>
      </w:r>
      <w:r>
        <w:rPr>
          <w:rFonts w:ascii="仿宋" w:eastAsia="仿宋" w:hAnsi="仿宋" w:hint="eastAsia"/>
          <w:sz w:val="28"/>
          <w:szCs w:val="28"/>
        </w:rPr>
        <w:t>年</w:t>
      </w:r>
      <w:r>
        <w:rPr>
          <w:rFonts w:ascii="仿宋" w:eastAsia="仿宋" w:hAnsi="仿宋"/>
          <w:sz w:val="28"/>
          <w:szCs w:val="28"/>
        </w:rPr>
        <w:t>12</w:t>
      </w:r>
      <w:r>
        <w:rPr>
          <w:rFonts w:ascii="仿宋" w:eastAsia="仿宋" w:hAnsi="仿宋" w:hint="eastAsia"/>
          <w:sz w:val="28"/>
          <w:szCs w:val="28"/>
        </w:rPr>
        <w:t>月</w:t>
      </w:r>
      <w:r>
        <w:rPr>
          <w:rFonts w:ascii="仿宋" w:eastAsia="仿宋" w:hAnsi="仿宋"/>
          <w:sz w:val="28"/>
          <w:szCs w:val="28"/>
        </w:rPr>
        <w:t>31</w:t>
      </w:r>
      <w:r>
        <w:rPr>
          <w:rFonts w:ascii="仿宋" w:eastAsia="仿宋" w:hAnsi="仿宋" w:hint="eastAsia"/>
          <w:sz w:val="28"/>
          <w:szCs w:val="28"/>
        </w:rPr>
        <w:t>日前对外营业；双彩乡中心小学教学楼、宿舍、辅房须在</w:t>
      </w:r>
      <w:r>
        <w:rPr>
          <w:rFonts w:ascii="仿宋" w:eastAsia="仿宋" w:hAnsi="仿宋"/>
          <w:sz w:val="28"/>
          <w:szCs w:val="28"/>
        </w:rPr>
        <w:t>2023</w:t>
      </w:r>
      <w:r>
        <w:rPr>
          <w:rFonts w:ascii="仿宋" w:eastAsia="仿宋" w:hAnsi="仿宋" w:hint="eastAsia"/>
          <w:sz w:val="28"/>
          <w:szCs w:val="28"/>
        </w:rPr>
        <w:t>年</w:t>
      </w:r>
      <w:r>
        <w:rPr>
          <w:rFonts w:ascii="仿宋" w:eastAsia="仿宋" w:hAnsi="仿宋"/>
          <w:sz w:val="28"/>
          <w:szCs w:val="28"/>
        </w:rPr>
        <w:t>6</w:t>
      </w:r>
      <w:r>
        <w:rPr>
          <w:rFonts w:ascii="仿宋" w:eastAsia="仿宋" w:hAnsi="仿宋" w:hint="eastAsia"/>
          <w:sz w:val="28"/>
          <w:szCs w:val="28"/>
        </w:rPr>
        <w:t>月</w:t>
      </w:r>
      <w:r>
        <w:rPr>
          <w:rFonts w:ascii="仿宋" w:eastAsia="仿宋" w:hAnsi="仿宋"/>
          <w:sz w:val="28"/>
          <w:szCs w:val="28"/>
        </w:rPr>
        <w:t>30</w:t>
      </w:r>
      <w:r>
        <w:rPr>
          <w:rFonts w:ascii="仿宋" w:eastAsia="仿宋" w:hAnsi="仿宋" w:hint="eastAsia"/>
          <w:sz w:val="28"/>
          <w:szCs w:val="28"/>
        </w:rPr>
        <w:t>日前对外营业。</w:t>
      </w:r>
    </w:p>
    <w:p w:rsidR="00026715" w:rsidRDefault="00026715" w:rsidP="00026715">
      <w:pPr>
        <w:spacing w:line="390" w:lineRule="exact"/>
        <w:ind w:firstLineChars="200" w:firstLine="560"/>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如遇国家政策发生重大变化、遇规划调整政府项目实施需要、政府征收或征用需要导致甲方无法履约的，甲方有权单方解除租赁合同，乙方应无条件服从并按要求做好搬迁等相关工作。若调整发生在1-10年承租期内的，按照正常评估标准予以补偿；若调整发生在11-20年承租期内的，按照装修评估价予以补偿，其他待遇一概不作享受。</w:t>
      </w:r>
    </w:p>
    <w:p w:rsidR="00026715" w:rsidRDefault="00026715" w:rsidP="00026715">
      <w:pPr>
        <w:spacing w:line="390" w:lineRule="exact"/>
        <w:ind w:firstLineChars="200" w:firstLine="560"/>
        <w:rPr>
          <w:rFonts w:ascii="仿宋" w:eastAsia="仿宋" w:hAnsi="仿宋"/>
          <w:sz w:val="28"/>
          <w:szCs w:val="28"/>
        </w:rPr>
      </w:pPr>
      <w:r>
        <w:rPr>
          <w:rFonts w:ascii="仿宋" w:eastAsia="仿宋" w:hAnsi="仿宋" w:hint="eastAsia"/>
          <w:sz w:val="28"/>
          <w:szCs w:val="28"/>
        </w:rPr>
        <w:t>8、标的买受人不得擅自将上述租赁标的转租、分租或变相转租，如确需转租第三人使用或与第三人互换使用时，必须书面报告并征得委托人同意，委托人与新的转租或互换方在原租赁条件不变的情况下签订原租赁合同的剩余租赁期限的新合同，否则买受人承担一切法律责任和经济损失等后果。</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hint="eastAsia"/>
          <w:sz w:val="28"/>
          <w:szCs w:val="28"/>
        </w:rPr>
        <w:t>9、标的物在租赁期限内因政府改造或建设需要和其他特殊原因，要在租赁期限内提前终止该标的的租赁权的，必须提前6个月向承租方发出书面通知，则承租方应无条件配合出租方及时腾空房屋。如有已支付的剩余租金，按实际承租日期多余部份无息退还。</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sz w:val="28"/>
          <w:szCs w:val="28"/>
        </w:rPr>
        <w:lastRenderedPageBreak/>
        <w:t>1</w:t>
      </w:r>
      <w:r>
        <w:rPr>
          <w:rFonts w:ascii="仿宋" w:eastAsia="仿宋" w:hAnsi="仿宋" w:hint="eastAsia"/>
          <w:sz w:val="28"/>
          <w:szCs w:val="28"/>
        </w:rPr>
        <w:t>0、拍卖人根据法律规定有权在拍卖开始前中止拍卖或撤回拍</w:t>
      </w:r>
    </w:p>
    <w:p w:rsidR="00026715" w:rsidRDefault="00026715" w:rsidP="00026715">
      <w:pPr>
        <w:spacing w:line="500" w:lineRule="exact"/>
        <w:ind w:firstLine="200"/>
        <w:rPr>
          <w:rFonts w:ascii="仿宋" w:eastAsia="仿宋" w:hAnsi="仿宋"/>
          <w:sz w:val="28"/>
          <w:szCs w:val="28"/>
        </w:rPr>
      </w:pPr>
      <w:r>
        <w:rPr>
          <w:rFonts w:ascii="仿宋" w:eastAsia="仿宋" w:hAnsi="仿宋" w:hint="eastAsia"/>
          <w:sz w:val="28"/>
          <w:szCs w:val="28"/>
        </w:rPr>
        <w:t>卖，并不承担损失责任。本规则其他未尽事宜，请向拍卖人咨询。</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hint="eastAsia"/>
          <w:sz w:val="28"/>
          <w:szCs w:val="28"/>
        </w:rPr>
        <w:t>咨询电话：</w:t>
      </w:r>
      <w:r>
        <w:rPr>
          <w:rFonts w:ascii="仿宋" w:eastAsia="仿宋" w:hAnsi="仿宋"/>
          <w:sz w:val="28"/>
          <w:szCs w:val="28"/>
        </w:rPr>
        <w:t xml:space="preserve">13456112501 </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sz w:val="28"/>
          <w:szCs w:val="28"/>
        </w:rPr>
        <w:t>  </w:t>
      </w:r>
    </w:p>
    <w:p w:rsidR="00026715" w:rsidRDefault="00026715" w:rsidP="00026715">
      <w:pPr>
        <w:spacing w:line="500" w:lineRule="exact"/>
        <w:ind w:firstLineChars="200" w:firstLine="560"/>
        <w:rPr>
          <w:rFonts w:ascii="仿宋" w:eastAsia="仿宋" w:hAnsi="仿宋"/>
          <w:sz w:val="28"/>
          <w:szCs w:val="28"/>
        </w:rPr>
      </w:pPr>
      <w:r>
        <w:rPr>
          <w:rFonts w:ascii="仿宋" w:eastAsia="仿宋" w:hAnsi="仿宋"/>
          <w:sz w:val="28"/>
          <w:szCs w:val="28"/>
        </w:rPr>
        <w:t>               </w:t>
      </w:r>
    </w:p>
    <w:p w:rsidR="00026715" w:rsidRDefault="00026715" w:rsidP="00026715">
      <w:pPr>
        <w:spacing w:line="500" w:lineRule="exact"/>
        <w:ind w:firstLineChars="1800" w:firstLine="5040"/>
        <w:rPr>
          <w:rFonts w:ascii="仿宋" w:eastAsia="仿宋" w:hAnsi="仿宋"/>
          <w:sz w:val="28"/>
          <w:szCs w:val="28"/>
        </w:rPr>
      </w:pPr>
      <w:r>
        <w:rPr>
          <w:rFonts w:ascii="仿宋" w:eastAsia="仿宋" w:hAnsi="仿宋" w:hint="eastAsia"/>
          <w:sz w:val="28"/>
          <w:szCs w:val="28"/>
        </w:rPr>
        <w:t>浙江耀江拍卖有限公司</w:t>
      </w:r>
    </w:p>
    <w:p w:rsidR="00026715" w:rsidRDefault="00026715" w:rsidP="00026715">
      <w:pPr>
        <w:spacing w:line="500" w:lineRule="exact"/>
        <w:ind w:firstLineChars="1950" w:firstLine="5460"/>
        <w:rPr>
          <w:rFonts w:ascii="仿宋" w:eastAsia="仿宋" w:hAnsi="仿宋"/>
          <w:sz w:val="28"/>
          <w:szCs w:val="28"/>
        </w:rPr>
      </w:pPr>
      <w:r>
        <w:rPr>
          <w:rFonts w:ascii="仿宋" w:eastAsia="仿宋" w:hAnsi="仿宋"/>
          <w:sz w:val="28"/>
          <w:szCs w:val="28"/>
        </w:rPr>
        <w:t>2022</w:t>
      </w:r>
      <w:r>
        <w:rPr>
          <w:rFonts w:ascii="仿宋" w:eastAsia="仿宋" w:hAnsi="仿宋" w:hint="eastAsia"/>
          <w:sz w:val="28"/>
          <w:szCs w:val="28"/>
        </w:rPr>
        <w:t>年</w:t>
      </w:r>
      <w:r>
        <w:rPr>
          <w:rFonts w:ascii="仿宋" w:eastAsia="仿宋" w:hAnsi="仿宋"/>
          <w:sz w:val="28"/>
          <w:szCs w:val="28"/>
        </w:rPr>
        <w:t>7</w:t>
      </w:r>
      <w:r>
        <w:rPr>
          <w:rFonts w:ascii="仿宋" w:eastAsia="仿宋" w:hAnsi="仿宋" w:hint="eastAsia"/>
          <w:sz w:val="28"/>
          <w:szCs w:val="28"/>
        </w:rPr>
        <w:t>月1</w:t>
      </w:r>
      <w:r>
        <w:rPr>
          <w:rFonts w:ascii="仿宋" w:eastAsia="仿宋" w:hAnsi="仿宋"/>
          <w:sz w:val="28"/>
          <w:szCs w:val="28"/>
        </w:rPr>
        <w:t>8</w:t>
      </w:r>
      <w:r>
        <w:rPr>
          <w:rFonts w:ascii="仿宋" w:eastAsia="仿宋" w:hAnsi="仿宋" w:hint="eastAsia"/>
          <w:sz w:val="28"/>
          <w:szCs w:val="28"/>
        </w:rPr>
        <w:t>日</w:t>
      </w:r>
    </w:p>
    <w:p w:rsidR="00026715" w:rsidRDefault="00026715" w:rsidP="00026715">
      <w:pPr>
        <w:spacing w:line="600" w:lineRule="exact"/>
        <w:jc w:val="center"/>
        <w:rPr>
          <w:rFonts w:ascii="仿宋" w:eastAsia="仿宋" w:hAnsi="仿宋" w:cs="仿宋"/>
          <w:b/>
          <w:bCs/>
          <w:color w:val="000000"/>
          <w:kern w:val="0"/>
          <w:sz w:val="32"/>
          <w:szCs w:val="32"/>
        </w:rPr>
      </w:pPr>
    </w:p>
    <w:p w:rsidR="00026715" w:rsidRDefault="00026715" w:rsidP="00026715">
      <w:pPr>
        <w:spacing w:line="600" w:lineRule="exact"/>
        <w:jc w:val="center"/>
        <w:rPr>
          <w:rFonts w:ascii="仿宋" w:eastAsia="仿宋" w:hAnsi="仿宋" w:cs="仿宋"/>
          <w:b/>
          <w:bCs/>
          <w:color w:val="000000"/>
          <w:kern w:val="0"/>
          <w:sz w:val="32"/>
          <w:szCs w:val="32"/>
        </w:rPr>
      </w:pPr>
    </w:p>
    <w:p w:rsidR="00026715" w:rsidRDefault="00026715" w:rsidP="00026715">
      <w:pPr>
        <w:spacing w:line="600" w:lineRule="exact"/>
        <w:jc w:val="center"/>
        <w:rPr>
          <w:rFonts w:ascii="仿宋" w:eastAsia="仿宋" w:hAnsi="仿宋" w:cs="仿宋"/>
          <w:b/>
          <w:bCs/>
          <w:color w:val="000000"/>
          <w:kern w:val="0"/>
          <w:sz w:val="32"/>
          <w:szCs w:val="32"/>
        </w:rPr>
      </w:pPr>
    </w:p>
    <w:p w:rsidR="00026715" w:rsidRDefault="00026715" w:rsidP="00026715">
      <w:pPr>
        <w:adjustRightInd w:val="0"/>
        <w:snapToGrid w:val="0"/>
        <w:spacing w:beforeLines="50" w:line="520" w:lineRule="exact"/>
        <w:ind w:firstLineChars="600" w:firstLine="2168"/>
        <w:rPr>
          <w:rFonts w:eastAsia="黑体"/>
          <w:b/>
          <w:sz w:val="36"/>
          <w:szCs w:val="36"/>
        </w:rPr>
      </w:pPr>
    </w:p>
    <w:p w:rsidR="00026715" w:rsidRDefault="00026715" w:rsidP="00026715">
      <w:pPr>
        <w:adjustRightInd w:val="0"/>
        <w:snapToGrid w:val="0"/>
        <w:spacing w:beforeLines="50" w:line="520" w:lineRule="exact"/>
        <w:ind w:firstLineChars="600" w:firstLine="2168"/>
        <w:rPr>
          <w:rFonts w:eastAsia="黑体"/>
          <w:b/>
          <w:sz w:val="36"/>
          <w:szCs w:val="36"/>
        </w:rPr>
      </w:pPr>
    </w:p>
    <w:p w:rsidR="00026715" w:rsidRDefault="00026715" w:rsidP="00026715">
      <w:pPr>
        <w:adjustRightInd w:val="0"/>
        <w:snapToGrid w:val="0"/>
        <w:spacing w:beforeLines="50" w:line="520" w:lineRule="exact"/>
        <w:ind w:firstLineChars="600" w:firstLine="2168"/>
        <w:rPr>
          <w:rFonts w:eastAsia="黑体"/>
          <w:b/>
          <w:sz w:val="36"/>
          <w:szCs w:val="36"/>
        </w:rPr>
      </w:pPr>
    </w:p>
    <w:p w:rsidR="00026715" w:rsidRDefault="00026715" w:rsidP="00026715">
      <w:pPr>
        <w:adjustRightInd w:val="0"/>
        <w:snapToGrid w:val="0"/>
        <w:spacing w:beforeLines="50" w:line="520" w:lineRule="exact"/>
        <w:ind w:firstLineChars="600" w:firstLine="2168"/>
        <w:rPr>
          <w:rFonts w:eastAsia="黑体"/>
          <w:b/>
          <w:sz w:val="36"/>
          <w:szCs w:val="36"/>
        </w:rPr>
      </w:pPr>
    </w:p>
    <w:p w:rsidR="00026715" w:rsidRDefault="00026715" w:rsidP="00026715">
      <w:pPr>
        <w:adjustRightInd w:val="0"/>
        <w:snapToGrid w:val="0"/>
        <w:spacing w:beforeLines="50" w:line="520" w:lineRule="exact"/>
        <w:ind w:firstLineChars="600" w:firstLine="2168"/>
        <w:rPr>
          <w:rFonts w:eastAsia="黑体"/>
          <w:b/>
          <w:sz w:val="36"/>
          <w:szCs w:val="36"/>
        </w:rPr>
      </w:pPr>
    </w:p>
    <w:p w:rsidR="008F4137" w:rsidRDefault="008F4137"/>
    <w:sectPr w:rsidR="008F4137" w:rsidSect="008F41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6715"/>
    <w:rsid w:val="00026715"/>
    <w:rsid w:val="00554383"/>
    <w:rsid w:val="008F41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267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2022-07-15T06:07:00Z</dcterms:created>
  <dcterms:modified xsi:type="dcterms:W3CDTF">2022-07-15T06:07:00Z</dcterms:modified>
</cp:coreProperties>
</file>