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37" w:rsidRPr="00AC61C5" w:rsidRDefault="004F4EB4" w:rsidP="006F1093">
      <w:pPr>
        <w:widowControl/>
        <w:spacing w:line="540" w:lineRule="exact"/>
        <w:ind w:firstLineChars="900" w:firstLine="3253"/>
        <w:rPr>
          <w:rFonts w:ascii="宋体" w:hAnsi="宋体" w:cs="宋体"/>
          <w:b/>
          <w:bCs/>
          <w:kern w:val="0"/>
          <w:sz w:val="36"/>
          <w:szCs w:val="36"/>
        </w:rPr>
      </w:pPr>
      <w:r w:rsidRPr="00AC61C5">
        <w:rPr>
          <w:rFonts w:ascii="宋体" w:hAnsi="宋体" w:cs="宋体" w:hint="eastAsia"/>
          <w:b/>
          <w:bCs/>
          <w:kern w:val="0"/>
          <w:sz w:val="36"/>
          <w:szCs w:val="36"/>
        </w:rPr>
        <w:t>竞拍须知</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w:t>
      </w:r>
      <w:r w:rsidRPr="00AC61C5">
        <w:rPr>
          <w:rFonts w:ascii="仿宋" w:eastAsia="仿宋" w:hAnsi="仿宋" w:cs="仿宋" w:hint="eastAsia"/>
          <w:kern w:val="2"/>
          <w:sz w:val="28"/>
          <w:szCs w:val="28"/>
        </w:rPr>
        <w:lastRenderedPageBreak/>
        <w:t>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b/>
          <w:kern w:val="2"/>
          <w:sz w:val="28"/>
          <w:szCs w:val="28"/>
        </w:rPr>
      </w:pPr>
      <w:r w:rsidRPr="00AC61C5">
        <w:rPr>
          <w:rFonts w:ascii="仿宋" w:eastAsia="仿宋" w:hAnsi="仿宋" w:cs="仿宋" w:hint="eastAsia"/>
          <w:kern w:val="2"/>
          <w:sz w:val="28"/>
          <w:szCs w:val="28"/>
        </w:rPr>
        <w:t>五、</w:t>
      </w:r>
      <w:r w:rsidRPr="00AC61C5">
        <w:rPr>
          <w:rFonts w:ascii="仿宋" w:eastAsia="仿宋" w:hAnsi="仿宋" w:cs="仿宋" w:hint="eastAsia"/>
          <w:b/>
          <w:kern w:val="2"/>
          <w:sz w:val="28"/>
          <w:szCs w:val="28"/>
        </w:rPr>
        <w:t>本次拍卖需至少两名竞买人，如不足的，则取消该标的拍卖，</w:t>
      </w:r>
      <w:r w:rsidRPr="00AC61C5">
        <w:rPr>
          <w:rFonts w:ascii="仿宋" w:eastAsia="仿宋" w:hAnsi="仿宋" w:cs="仿宋" w:hint="eastAsia"/>
          <w:kern w:val="2"/>
          <w:sz w:val="28"/>
          <w:szCs w:val="28"/>
        </w:rPr>
        <w:t>由此对竞买人造成的损失由其自负。</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六、本次拍卖活动设置延时出价功能，在拍卖活动结束前，每最后5分钟如果有竞买人出价，就自动延迟5分钟。本次拍卖一旦有人应价，就可以成交。</w:t>
      </w:r>
    </w:p>
    <w:p w:rsidR="00113F37" w:rsidRPr="00AC61C5" w:rsidRDefault="004F4EB4" w:rsidP="006F1093">
      <w:pPr>
        <w:adjustRightInd w:val="0"/>
        <w:snapToGrid w:val="0"/>
        <w:spacing w:line="540" w:lineRule="exact"/>
        <w:ind w:firstLineChars="200" w:firstLine="560"/>
        <w:rPr>
          <w:rFonts w:ascii="仿宋" w:eastAsia="仿宋" w:hAnsi="仿宋" w:cs="仿宋"/>
          <w:b/>
          <w:sz w:val="28"/>
          <w:szCs w:val="28"/>
        </w:rPr>
      </w:pPr>
      <w:r w:rsidRPr="00AC61C5">
        <w:rPr>
          <w:rFonts w:ascii="仿宋" w:eastAsia="仿宋" w:hAnsi="仿宋" w:cs="仿宋" w:hint="eastAsia"/>
          <w:bCs/>
          <w:sz w:val="28"/>
          <w:szCs w:val="28"/>
        </w:rPr>
        <w:t>七、</w:t>
      </w:r>
      <w:r w:rsidRPr="00AC61C5">
        <w:rPr>
          <w:rFonts w:ascii="仿宋" w:eastAsia="仿宋" w:hAnsi="仿宋" w:cs="仿宋" w:hint="eastAsia"/>
          <w:sz w:val="28"/>
          <w:szCs w:val="28"/>
        </w:rPr>
        <w:t>参加竞买的人员应当遵守网络拍卖的规定，有下列扰乱交易秩序之一的，取消其竞买资格，竞买保证金不予返还，还将追究其相关经济和法律责任：</w:t>
      </w:r>
    </w:p>
    <w:p w:rsidR="00113F37" w:rsidRPr="00AC61C5" w:rsidRDefault="004F4EB4" w:rsidP="006F1093">
      <w:pPr>
        <w:pStyle w:val="a4"/>
        <w:adjustRightInd w:val="0"/>
        <w:spacing w:line="540" w:lineRule="exact"/>
        <w:ind w:firstLine="560"/>
        <w:rPr>
          <w:rFonts w:ascii="仿宋" w:eastAsia="仿宋" w:hAnsi="仿宋" w:cs="仿宋"/>
          <w:sz w:val="28"/>
          <w:szCs w:val="28"/>
        </w:rPr>
      </w:pPr>
      <w:r w:rsidRPr="00AC61C5">
        <w:rPr>
          <w:rFonts w:ascii="仿宋" w:eastAsia="仿宋" w:hAnsi="仿宋" w:cs="仿宋" w:hint="eastAsia"/>
          <w:sz w:val="28"/>
          <w:szCs w:val="28"/>
        </w:rPr>
        <w:t>1、提供伪造或虚假材料骗取竞买资格的；</w:t>
      </w:r>
    </w:p>
    <w:p w:rsidR="00113F37" w:rsidRPr="00AC61C5" w:rsidRDefault="004F4EB4" w:rsidP="006F1093">
      <w:pPr>
        <w:pStyle w:val="a4"/>
        <w:adjustRightInd w:val="0"/>
        <w:spacing w:line="540" w:lineRule="exact"/>
        <w:ind w:firstLine="560"/>
        <w:rPr>
          <w:rFonts w:ascii="仿宋" w:eastAsia="仿宋" w:hAnsi="仿宋" w:cs="仿宋"/>
          <w:sz w:val="28"/>
          <w:szCs w:val="28"/>
        </w:rPr>
      </w:pPr>
      <w:r w:rsidRPr="00AC61C5">
        <w:rPr>
          <w:rFonts w:ascii="仿宋" w:eastAsia="仿宋" w:hAnsi="仿宋" w:cs="仿宋" w:hint="eastAsia"/>
          <w:sz w:val="28"/>
          <w:szCs w:val="28"/>
        </w:rPr>
        <w:t>2、相互串通或采取诋毁、排挤、欺骗、威胁等不正当或非法阻碍他人竞买的；</w:t>
      </w:r>
    </w:p>
    <w:p w:rsidR="00113F37" w:rsidRPr="00AC61C5" w:rsidRDefault="004F4EB4" w:rsidP="006F1093">
      <w:pPr>
        <w:pStyle w:val="a4"/>
        <w:adjustRightInd w:val="0"/>
        <w:spacing w:line="540" w:lineRule="exact"/>
        <w:ind w:firstLine="560"/>
        <w:rPr>
          <w:rFonts w:ascii="仿宋" w:eastAsia="仿宋" w:hAnsi="仿宋" w:cs="仿宋"/>
          <w:sz w:val="28"/>
          <w:szCs w:val="28"/>
        </w:rPr>
      </w:pPr>
      <w:r w:rsidRPr="00AC61C5">
        <w:rPr>
          <w:rFonts w:ascii="仿宋" w:eastAsia="仿宋" w:hAnsi="仿宋" w:cs="仿宋" w:hint="eastAsia"/>
          <w:sz w:val="28"/>
          <w:szCs w:val="28"/>
        </w:rPr>
        <w:t>3、向相关利益当事人行贿或者提供其他不正当利益的；</w:t>
      </w:r>
    </w:p>
    <w:p w:rsidR="00113F37" w:rsidRPr="00AC61C5" w:rsidRDefault="004F4EB4" w:rsidP="006F1093">
      <w:pPr>
        <w:pStyle w:val="a4"/>
        <w:adjustRightInd w:val="0"/>
        <w:spacing w:line="540" w:lineRule="exact"/>
        <w:ind w:firstLine="560"/>
        <w:rPr>
          <w:rFonts w:ascii="仿宋" w:eastAsia="仿宋" w:hAnsi="仿宋" w:cs="仿宋"/>
          <w:sz w:val="28"/>
          <w:szCs w:val="28"/>
        </w:rPr>
      </w:pPr>
      <w:r w:rsidRPr="00AC61C5">
        <w:rPr>
          <w:rFonts w:ascii="仿宋" w:eastAsia="仿宋" w:hAnsi="仿宋" w:cs="仿宋" w:hint="eastAsia"/>
          <w:sz w:val="28"/>
          <w:szCs w:val="28"/>
        </w:rPr>
        <w:t>4、在拍卖活动中有其他违反法律、法规行为的。</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sz w:val="28"/>
          <w:szCs w:val="28"/>
        </w:rPr>
      </w:pPr>
      <w:r w:rsidRPr="00AC61C5">
        <w:rPr>
          <w:rFonts w:ascii="仿宋" w:eastAsia="仿宋" w:hAnsi="仿宋" w:cs="仿宋" w:hint="eastAsia"/>
          <w:kern w:val="2"/>
          <w:sz w:val="28"/>
          <w:szCs w:val="28"/>
        </w:rPr>
        <w:t>八、拍卖成交后，买受人应在2022年12月5日17时前（携带相关身份材料原件）到浙江天平拍卖有限公司新昌分公司（地址：浙江省新昌县十九峰路99号海关大楼201）签署《拍卖成交确认书》、《</w:t>
      </w:r>
      <w:r w:rsidRPr="00AC61C5">
        <w:rPr>
          <w:rFonts w:ascii="仿宋" w:eastAsia="仿宋" w:hAnsi="仿宋" w:cs="仿宋" w:hint="eastAsia"/>
          <w:sz w:val="28"/>
          <w:szCs w:val="28"/>
        </w:rPr>
        <w:t>所有权买卖合同</w:t>
      </w:r>
      <w:r w:rsidRPr="00AC61C5">
        <w:rPr>
          <w:rFonts w:ascii="仿宋" w:eastAsia="仿宋" w:hAnsi="仿宋" w:cs="仿宋" w:hint="eastAsia"/>
          <w:kern w:val="2"/>
          <w:sz w:val="28"/>
          <w:szCs w:val="28"/>
        </w:rPr>
        <w:t>》等相关拍卖资料。本次拍卖佣金按成交价的1.2%计算，买受人应于2022年12月9日17时前一次性付清成交款【成交款=成交价+拍卖佣金】及履约保证金。</w:t>
      </w:r>
      <w:r w:rsidRPr="00AC61C5">
        <w:rPr>
          <w:rFonts w:ascii="仿宋" w:eastAsia="仿宋" w:hAnsi="仿宋" w:cs="仿宋" w:hint="eastAsia"/>
          <w:b/>
          <w:kern w:val="2"/>
          <w:sz w:val="28"/>
          <w:szCs w:val="28"/>
        </w:rPr>
        <w:t>买受人还另需支付中拍平台</w:t>
      </w:r>
      <w:r w:rsidRPr="00AC61C5">
        <w:rPr>
          <w:rFonts w:ascii="仿宋" w:eastAsia="仿宋" w:hAnsi="仿宋" w:cs="仿宋" w:hint="eastAsia"/>
          <w:b/>
          <w:kern w:val="2"/>
          <w:sz w:val="28"/>
          <w:szCs w:val="28"/>
        </w:rPr>
        <w:lastRenderedPageBreak/>
        <w:t>的软件使用费（系统成交价的1.5</w:t>
      </w:r>
      <w:r w:rsidRPr="00AC61C5">
        <w:rPr>
          <w:rFonts w:ascii="仿宋" w:eastAsia="仿宋" w:hAnsi="仿宋" w:cs="仿宋" w:hint="eastAsia"/>
          <w:b/>
          <w:sz w:val="28"/>
          <w:szCs w:val="28"/>
          <w:shd w:val="clear" w:color="auto" w:fill="FFFFFF"/>
        </w:rPr>
        <w:t>‰</w:t>
      </w:r>
      <w:r w:rsidRPr="00AC61C5">
        <w:rPr>
          <w:rFonts w:ascii="仿宋" w:eastAsia="仿宋" w:hAnsi="仿宋" w:cs="仿宋" w:hint="eastAsia"/>
          <w:b/>
          <w:kern w:val="2"/>
          <w:sz w:val="28"/>
          <w:szCs w:val="28"/>
        </w:rPr>
        <w:t>），在拍卖成交之日起7日内由买受人自行向中拍平台支付，具体收费以中拍平台发送的订单为准。</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b/>
          <w:sz w:val="21"/>
          <w:szCs w:val="21"/>
        </w:rPr>
      </w:pPr>
      <w:r w:rsidRPr="00AC61C5">
        <w:rPr>
          <w:rFonts w:ascii="仿宋" w:eastAsia="仿宋" w:hAnsi="仿宋" w:cs="仿宋" w:hint="eastAsia"/>
          <w:kern w:val="2"/>
          <w:sz w:val="28"/>
          <w:szCs w:val="28"/>
        </w:rPr>
        <w:t>拍卖佣金汇入（</w:t>
      </w:r>
      <w:r w:rsidRPr="00AC61C5">
        <w:rPr>
          <w:rFonts w:ascii="仿宋" w:eastAsia="仿宋" w:hAnsi="仿宋" w:cs="仿宋" w:hint="eastAsia"/>
          <w:sz w:val="28"/>
          <w:szCs w:val="28"/>
        </w:rPr>
        <w:t>账户名：浙江天平拍卖有限公司新昌分公司 开户行：中国银行新昌支行   账 号：350658339514）。</w:t>
      </w:r>
      <w:r w:rsidRPr="00AC61C5">
        <w:rPr>
          <w:rFonts w:ascii="仿宋" w:eastAsia="仿宋" w:hAnsi="仿宋" w:cs="仿宋" w:hint="eastAsia"/>
          <w:b/>
          <w:sz w:val="21"/>
          <w:szCs w:val="21"/>
        </w:rPr>
        <w:t>备注：标的实际数量核算未达到预测数量总金额不影响拍卖佣金。</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成交额汇入（账户名：新昌县财政局  账号：19-5252010400664330000000188  开户行：农业银行新昌县支行）</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履约保证金汇入（账户名：新昌县七星街道办事处  账号：201 0000 3190 3748  开户行</w:t>
      </w:r>
      <w:r w:rsidR="0099157C" w:rsidRPr="00AC61C5">
        <w:rPr>
          <w:rFonts w:ascii="仿宋" w:eastAsia="仿宋" w:hAnsi="仿宋" w:cs="仿宋" w:hint="eastAsia"/>
          <w:sz w:val="28"/>
          <w:szCs w:val="28"/>
        </w:rPr>
        <w:t>：</w:t>
      </w:r>
      <w:r w:rsidRPr="00AC61C5">
        <w:rPr>
          <w:rFonts w:ascii="仿宋" w:eastAsia="仿宋" w:hAnsi="仿宋" w:cs="仿宋" w:hint="eastAsia"/>
          <w:sz w:val="28"/>
          <w:szCs w:val="28"/>
        </w:rPr>
        <w:t>新昌县农商银行高新园科技支行）</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九、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十、委托人在收到全部相应款项后与买受人办理标的物移交手续。若因买受人原因逾期不办理的，买受人应支付由此产生的费用，并承担本标的物可能发生的损毁、灭失等后果。</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十一、本次拍卖活动计价货币为人民币，拍卖时的起拍价、成交价均不含买受人在拍卖标的所发生的全部费用、税费和拍卖佣金。</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lastRenderedPageBreak/>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拍卖人有权拒绝无效应价，撤回或缓拍拍卖标的，有权判断应价错误或纠纷，并重新提呈或恢复拍卖，有权采取其他合理的行为及措施，拍卖师在拍卖会中可行使上述权力。</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lastRenderedPageBreak/>
        <w:t>十六、重点注意事项</w:t>
      </w:r>
    </w:p>
    <w:p w:rsidR="00113F37" w:rsidRPr="00AC61C5" w:rsidRDefault="004F4EB4" w:rsidP="006F1093">
      <w:pPr>
        <w:pStyle w:val="a8"/>
        <w:shd w:val="clear" w:color="auto" w:fill="FFFFFF"/>
        <w:spacing w:before="0" w:beforeAutospacing="0" w:after="0" w:afterAutospacing="0" w:line="540" w:lineRule="exact"/>
        <w:ind w:firstLineChars="250" w:firstLine="700"/>
        <w:rPr>
          <w:rFonts w:ascii="仿宋" w:eastAsia="仿宋" w:hAnsi="仿宋" w:cs="仿宋"/>
          <w:kern w:val="2"/>
          <w:sz w:val="28"/>
          <w:szCs w:val="28"/>
        </w:rPr>
      </w:pPr>
      <w:r w:rsidRPr="00AC61C5">
        <w:rPr>
          <w:rFonts w:ascii="仿宋" w:eastAsia="仿宋" w:hAnsi="仿宋" w:cs="仿宋" w:hint="eastAsia"/>
          <w:kern w:val="2"/>
          <w:sz w:val="28"/>
          <w:szCs w:val="28"/>
        </w:rPr>
        <w:t>1、本次拍卖所提供的文件资料若因印刷、拷贝或摄影等原因造成资料与实物有误差的，以实物现状和有效证件为准。</w:t>
      </w:r>
    </w:p>
    <w:p w:rsidR="00113F37" w:rsidRPr="00AC61C5" w:rsidRDefault="004F4EB4" w:rsidP="006F1093">
      <w:pPr>
        <w:pStyle w:val="a8"/>
        <w:shd w:val="clear" w:color="auto" w:fill="FFFFFF"/>
        <w:spacing w:before="0" w:beforeAutospacing="0" w:after="0" w:afterAutospacing="0" w:line="540" w:lineRule="exact"/>
        <w:ind w:firstLineChars="250" w:firstLine="700"/>
        <w:rPr>
          <w:rFonts w:ascii="仿宋" w:eastAsia="仿宋" w:hAnsi="仿宋" w:cs="仿宋"/>
          <w:kern w:val="2"/>
          <w:sz w:val="28"/>
          <w:szCs w:val="28"/>
        </w:rPr>
      </w:pPr>
      <w:r w:rsidRPr="00AC61C5">
        <w:rPr>
          <w:rFonts w:ascii="仿宋" w:eastAsia="仿宋" w:hAnsi="仿宋" w:cs="仿宋" w:hint="eastAsia"/>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3、本次拍卖标的产生的相关税费按国家规定各自承担。</w:t>
      </w:r>
    </w:p>
    <w:p w:rsidR="00863686" w:rsidRPr="00AC61C5" w:rsidRDefault="004F4EB4" w:rsidP="006F1093">
      <w:pPr>
        <w:adjustRightInd w:val="0"/>
        <w:snapToGrid w:val="0"/>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4、</w:t>
      </w:r>
      <w:r w:rsidR="00863686" w:rsidRPr="00AC61C5">
        <w:rPr>
          <w:rFonts w:ascii="仿宋" w:eastAsia="仿宋" w:hAnsi="仿宋" w:cs="仿宋" w:hint="eastAsia"/>
          <w:sz w:val="28"/>
          <w:szCs w:val="28"/>
        </w:rPr>
        <w:t>新昌县七星街道上石演村2020-2号地块普通建筑用砂石矿，经测算建筑用砂石体积为85026.41m</w:t>
      </w:r>
      <w:r w:rsidR="00863686" w:rsidRPr="00AC61C5">
        <w:rPr>
          <w:rFonts w:ascii="宋体" w:hAnsi="宋体" w:cs="宋体" w:hint="eastAsia"/>
          <w:sz w:val="28"/>
          <w:szCs w:val="28"/>
        </w:rPr>
        <w:t>³</w:t>
      </w:r>
      <w:r w:rsidR="00863686" w:rsidRPr="00AC61C5">
        <w:rPr>
          <w:rFonts w:ascii="仿宋" w:eastAsia="仿宋" w:hAnsi="仿宋" w:cs="仿宋" w:hint="eastAsia"/>
          <w:sz w:val="28"/>
          <w:szCs w:val="28"/>
        </w:rPr>
        <w:t>（重量约131790.94吨），其中需用于回填砂石料52113.75吨。</w:t>
      </w:r>
    </w:p>
    <w:p w:rsidR="00465E8B" w:rsidRPr="00AC61C5" w:rsidRDefault="00863686" w:rsidP="00465E8B">
      <w:pPr>
        <w:spacing w:line="52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本次拍卖实际可处置的剩余砂石矿料约79677.19吨。</w:t>
      </w:r>
    </w:p>
    <w:p w:rsidR="00113F37" w:rsidRPr="00AC61C5" w:rsidRDefault="00465E8B" w:rsidP="00465E8B">
      <w:pPr>
        <w:spacing w:line="520" w:lineRule="exact"/>
        <w:ind w:firstLineChars="200" w:firstLine="560"/>
        <w:rPr>
          <w:rFonts w:ascii="仿宋" w:eastAsia="仿宋" w:hAnsi="仿宋" w:cs="仿宋"/>
          <w:b/>
          <w:sz w:val="28"/>
          <w:szCs w:val="28"/>
        </w:rPr>
      </w:pPr>
      <w:r w:rsidRPr="00AC61C5">
        <w:rPr>
          <w:rFonts w:ascii="仿宋" w:eastAsia="仿宋" w:hAnsi="仿宋" w:cs="仿宋" w:hint="eastAsia"/>
          <w:sz w:val="28"/>
          <w:szCs w:val="28"/>
        </w:rPr>
        <w:t>以上数量仅供参考，实际数量以开采现状为准，如数量有误不影响拍卖成交价（实际可能包含淤泥、剥离物、杂土、块石、建筑垃圾等，但不影响拍卖成交价）。</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5、本次拍卖标的履约保证金20万元，在履行期满后，由委托方验收完毕后，无违约行为，无息退还。</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6、本标的的装卸、清运等事宜由买受人自行负责，接受委托方的监督，严禁超出本标的所涉范围搬运。为保证该项目顺利实施，买受人必须按照建设单位的施工开采要求调整搬运的作业时间及制度，确保建设单位无障碍施工。</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7、本次拍卖标的成交付清款项后,买受人须在接到委托方通知后三日内进场作业，为保证工程顺利推进，需在45天内完成该标的的装卸、清运等工作。买受人须无条件服从建设单位的施工安排并保证</w:t>
      </w:r>
      <w:r w:rsidRPr="00AC61C5">
        <w:rPr>
          <w:rFonts w:ascii="仿宋" w:eastAsia="仿宋" w:hAnsi="仿宋" w:cs="仿宋" w:hint="eastAsia"/>
          <w:sz w:val="28"/>
          <w:szCs w:val="28"/>
        </w:rPr>
        <w:lastRenderedPageBreak/>
        <w:t>运力充足，确保该项目进度不受影响。如因买受人工作不配合影响项目进度或超出施工期限，委托方有权扣除履约保证金3万元/天；如超出3天仍未改善作业情况或超出施工期限3天未完成作业的，委托方有权收回拍卖标的，并作买受人违约处理，成交款及履约保证金不予返还，买受人依法承担相关法律责任和经济损失。</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8、本次拍卖标的开挖的砂石矿料需优先保障回填用料部分52113.75吨，剩余可处置部分由买受人享有。</w:t>
      </w:r>
    </w:p>
    <w:p w:rsidR="00113F37" w:rsidRPr="00AC61C5" w:rsidRDefault="004F4EB4" w:rsidP="006F1093">
      <w:pPr>
        <w:spacing w:line="540" w:lineRule="exact"/>
        <w:ind w:firstLineChars="200" w:firstLine="560"/>
        <w:rPr>
          <w:rFonts w:ascii="仿宋" w:eastAsia="仿宋" w:hAnsi="仿宋" w:cs="仿宋"/>
          <w:b/>
          <w:sz w:val="28"/>
          <w:szCs w:val="28"/>
        </w:rPr>
      </w:pPr>
      <w:r w:rsidRPr="00AC61C5">
        <w:rPr>
          <w:rFonts w:ascii="仿宋" w:eastAsia="仿宋" w:hAnsi="仿宋" w:cs="仿宋" w:hint="eastAsia"/>
          <w:sz w:val="28"/>
          <w:szCs w:val="28"/>
        </w:rPr>
        <w:t>9、本次拍卖标的施工作业开始后，买受人自行组织工具运输及处置，并自行做好该标的资源的看护、保全工作，出现损失由买受人自负，委托方概不负责。</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10、本次拍卖标的的运输和场外处置等事宜均由买受人自行负责处理。买受人应及时做好运输、处置等事项的相关审批及报备工作，承担相关税费、规费等。</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11、本次拍卖标的买受人自行组织工作人员装载、运输等工作，</w:t>
      </w:r>
      <w:r w:rsidRPr="00AC61C5">
        <w:rPr>
          <w:rFonts w:ascii="仿宋" w:eastAsia="仿宋" w:hAnsi="仿宋" w:cs="仿宋" w:hint="eastAsia"/>
          <w:kern w:val="0"/>
          <w:sz w:val="28"/>
          <w:szCs w:val="28"/>
        </w:rPr>
        <w:t>需符合相关要求，</w:t>
      </w:r>
      <w:r w:rsidRPr="00AC61C5">
        <w:rPr>
          <w:rFonts w:ascii="仿宋" w:eastAsia="仿宋" w:hAnsi="仿宋" w:cs="仿宋" w:hint="eastAsia"/>
          <w:sz w:val="28"/>
          <w:szCs w:val="28"/>
        </w:rPr>
        <w:t>并做好安全措施，购买相关保险。对运输的车辆应符合国家车辆管理的相关规定，并购买相关车辆保险。运输工程中要遵守交通道路运输的相关法律法规，不得超限运输。在装载、运输等过程中产生的经济和安全责任均由买受人自行负责。</w:t>
      </w:r>
    </w:p>
    <w:p w:rsidR="00113F37" w:rsidRPr="00AC61C5" w:rsidRDefault="004F4EB4" w:rsidP="006F1093">
      <w:pPr>
        <w:pStyle w:val="a8"/>
        <w:shd w:val="clear" w:color="auto" w:fill="FFFFFF"/>
        <w:spacing w:before="0" w:beforeAutospacing="0" w:after="0" w:afterAutospacing="0" w:line="540" w:lineRule="exact"/>
        <w:ind w:firstLine="560"/>
        <w:jc w:val="both"/>
        <w:rPr>
          <w:rFonts w:ascii="仿宋" w:eastAsia="仿宋" w:hAnsi="仿宋" w:cs="仿宋"/>
          <w:sz w:val="28"/>
          <w:szCs w:val="28"/>
        </w:rPr>
      </w:pPr>
      <w:r w:rsidRPr="00AC61C5">
        <w:rPr>
          <w:rFonts w:ascii="仿宋" w:eastAsia="仿宋" w:hAnsi="仿宋" w:cs="仿宋" w:hint="eastAsia"/>
          <w:sz w:val="28"/>
          <w:szCs w:val="28"/>
        </w:rPr>
        <w:t>12、本次拍卖标的如装卸、清运途中造成现场破坏、环境污染、噪音污染、道路房屋损坏、人员安全等均由买受人自行承担相关法律责任和经济赔偿，并负责沿线运输过程中产生的矛盾纠纷处理和清理工作。</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13、本次拍卖标的</w:t>
      </w:r>
      <w:r w:rsidRPr="00AC61C5">
        <w:rPr>
          <w:rFonts w:ascii="仿宋" w:eastAsia="仿宋" w:hAnsi="仿宋" w:cs="仿宋" w:hint="eastAsia"/>
          <w:bCs/>
          <w:sz w:val="28"/>
          <w:szCs w:val="28"/>
        </w:rPr>
        <w:t>买受人需自行建设车辆清洗设施，确保进出运输车辆的清洁。水、电等条件由买受人自行负责处理。</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14、 本次拍卖标的买受人须无条件服从委托方施工安排，确保</w:t>
      </w:r>
      <w:r w:rsidRPr="00AC61C5">
        <w:rPr>
          <w:rFonts w:ascii="仿宋" w:eastAsia="仿宋" w:hAnsi="仿宋" w:cs="仿宋" w:hint="eastAsia"/>
          <w:sz w:val="28"/>
          <w:szCs w:val="28"/>
        </w:rPr>
        <w:lastRenderedPageBreak/>
        <w:t>委托方的项目进度不受影响，保证充足的运力。如因买受人原因造成该项目无法生产或影响项目进度，委托方有权要求停止运输工作，没收履约保证金并终止合同，买受人承担相关法律责任和经济损失。</w:t>
      </w:r>
    </w:p>
    <w:p w:rsidR="00113F37" w:rsidRPr="00AC61C5" w:rsidRDefault="004F4EB4" w:rsidP="006F1093">
      <w:pPr>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15、本次拍卖标的</w:t>
      </w:r>
      <w:bookmarkStart w:id="0" w:name="_GoBack"/>
      <w:bookmarkEnd w:id="0"/>
      <w:r w:rsidRPr="00AC61C5">
        <w:rPr>
          <w:rFonts w:ascii="仿宋" w:eastAsia="仿宋" w:hAnsi="仿宋" w:cs="仿宋" w:hint="eastAsia"/>
          <w:sz w:val="28"/>
          <w:szCs w:val="28"/>
        </w:rPr>
        <w:t>成交后，买受人必须在7个工作日内，依法取得合法矿石资源加工及销售资质，同时提供具备矿石资源合法堆放、加工及销售场地的凭证。</w:t>
      </w:r>
    </w:p>
    <w:p w:rsidR="00113F37" w:rsidRPr="00AC61C5" w:rsidRDefault="004F4EB4" w:rsidP="006F1093">
      <w:pPr>
        <w:tabs>
          <w:tab w:val="left" w:pos="1515"/>
        </w:tabs>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十七、拍卖人根据法律规定有权在拍卖开始前中止拍卖或撤回拍</w:t>
      </w:r>
    </w:p>
    <w:p w:rsidR="00113F37" w:rsidRPr="00AC61C5" w:rsidRDefault="004F4EB4" w:rsidP="006F1093">
      <w:pPr>
        <w:pStyle w:val="a8"/>
        <w:shd w:val="clear" w:color="auto" w:fill="FFFFFF"/>
        <w:spacing w:before="0" w:beforeAutospacing="0" w:after="0" w:afterAutospacing="0" w:line="540" w:lineRule="exact"/>
        <w:rPr>
          <w:rFonts w:ascii="仿宋" w:eastAsia="仿宋" w:hAnsi="仿宋" w:cs="仿宋"/>
          <w:kern w:val="2"/>
          <w:sz w:val="28"/>
          <w:szCs w:val="28"/>
        </w:rPr>
      </w:pPr>
      <w:r w:rsidRPr="00AC61C5">
        <w:rPr>
          <w:rFonts w:ascii="仿宋" w:eastAsia="仿宋" w:hAnsi="仿宋" w:cs="仿宋" w:hint="eastAsia"/>
          <w:kern w:val="2"/>
          <w:sz w:val="28"/>
          <w:szCs w:val="28"/>
        </w:rPr>
        <w:t>卖，并不承担损失责任。</w:t>
      </w:r>
    </w:p>
    <w:p w:rsidR="00113F37" w:rsidRPr="00AC61C5" w:rsidRDefault="004F4EB4" w:rsidP="006F1093">
      <w:pPr>
        <w:pStyle w:val="a8"/>
        <w:shd w:val="clear" w:color="auto" w:fill="FFFFFF"/>
        <w:spacing w:before="0" w:beforeAutospacing="0" w:after="0" w:afterAutospacing="0" w:line="540" w:lineRule="exact"/>
        <w:ind w:firstLineChars="200" w:firstLine="560"/>
        <w:rPr>
          <w:rFonts w:ascii="仿宋" w:eastAsia="仿宋" w:hAnsi="仿宋" w:cs="仿宋"/>
          <w:kern w:val="2"/>
          <w:sz w:val="28"/>
          <w:szCs w:val="28"/>
        </w:rPr>
      </w:pPr>
      <w:r w:rsidRPr="00AC61C5">
        <w:rPr>
          <w:rFonts w:ascii="仿宋" w:eastAsia="仿宋" w:hAnsi="仿宋" w:cs="仿宋" w:hint="eastAsia"/>
          <w:kern w:val="2"/>
          <w:sz w:val="28"/>
          <w:szCs w:val="28"/>
        </w:rPr>
        <w:t>十八、本规则其他未尽事宜，请咨询电话： 0575-86026999 </w:t>
      </w:r>
    </w:p>
    <w:p w:rsidR="00113F37" w:rsidRPr="00AC61C5" w:rsidRDefault="004F4EB4" w:rsidP="006F1093">
      <w:pPr>
        <w:adjustRightInd w:val="0"/>
        <w:snapToGrid w:val="0"/>
        <w:spacing w:line="540" w:lineRule="exact"/>
        <w:ind w:firstLineChars="200" w:firstLine="560"/>
        <w:rPr>
          <w:rFonts w:ascii="仿宋" w:eastAsia="仿宋" w:hAnsi="仿宋" w:cs="仿宋"/>
          <w:sz w:val="28"/>
          <w:szCs w:val="28"/>
        </w:rPr>
      </w:pPr>
      <w:r w:rsidRPr="00AC61C5">
        <w:rPr>
          <w:rFonts w:ascii="仿宋" w:eastAsia="仿宋" w:hAnsi="仿宋" w:cs="仿宋" w:hint="eastAsia"/>
          <w:sz w:val="28"/>
          <w:szCs w:val="28"/>
        </w:rPr>
        <w:t>注：如您认为我们主持的本次拍卖活动有违反《中华人民共和国拍卖法》的情况，致使您的权利受到侵害，可以向新昌县市场监督管理局投诉、举报。监督电话：0575—86121510</w:t>
      </w:r>
    </w:p>
    <w:p w:rsidR="00113F37" w:rsidRPr="00AC61C5" w:rsidRDefault="00113F37" w:rsidP="006F1093">
      <w:pPr>
        <w:spacing w:line="540" w:lineRule="exact"/>
        <w:ind w:right="840"/>
        <w:jc w:val="right"/>
        <w:rPr>
          <w:rFonts w:ascii="仿宋" w:eastAsia="仿宋" w:hAnsi="仿宋" w:cs="仿宋"/>
          <w:sz w:val="28"/>
          <w:szCs w:val="28"/>
        </w:rPr>
      </w:pPr>
    </w:p>
    <w:p w:rsidR="00113F37" w:rsidRPr="00AC61C5" w:rsidRDefault="004F4EB4" w:rsidP="006F1093">
      <w:pPr>
        <w:spacing w:line="540" w:lineRule="exact"/>
        <w:jc w:val="right"/>
        <w:rPr>
          <w:rFonts w:ascii="仿宋" w:eastAsia="仿宋" w:hAnsi="仿宋" w:cs="仿宋"/>
          <w:sz w:val="28"/>
          <w:szCs w:val="28"/>
        </w:rPr>
      </w:pPr>
      <w:r w:rsidRPr="00AC61C5">
        <w:rPr>
          <w:rFonts w:ascii="仿宋" w:eastAsia="仿宋" w:hAnsi="仿宋" w:cs="仿宋" w:hint="eastAsia"/>
          <w:sz w:val="28"/>
          <w:szCs w:val="28"/>
        </w:rPr>
        <w:t>浙江天平拍卖有限公司</w:t>
      </w:r>
    </w:p>
    <w:p w:rsidR="00113F37" w:rsidRPr="00AC61C5" w:rsidRDefault="004F4EB4" w:rsidP="006F1093">
      <w:pPr>
        <w:spacing w:line="540" w:lineRule="exact"/>
        <w:jc w:val="center"/>
        <w:rPr>
          <w:rFonts w:ascii="仿宋" w:eastAsia="仿宋" w:hAnsi="仿宋" w:cs="仿宋"/>
          <w:sz w:val="28"/>
          <w:szCs w:val="28"/>
        </w:rPr>
      </w:pPr>
      <w:r w:rsidRPr="00AC61C5">
        <w:rPr>
          <w:rFonts w:ascii="仿宋" w:eastAsia="仿宋" w:hAnsi="仿宋" w:cs="仿宋" w:hint="eastAsia"/>
          <w:sz w:val="28"/>
          <w:szCs w:val="28"/>
        </w:rPr>
        <w:t xml:space="preserve">                                     2022年11月25日</w:t>
      </w:r>
    </w:p>
    <w:p w:rsidR="00113F37" w:rsidRPr="00AC61C5" w:rsidRDefault="00113F37" w:rsidP="007C27CB">
      <w:pPr>
        <w:spacing w:line="520" w:lineRule="exact"/>
        <w:rPr>
          <w:rFonts w:ascii="仿宋" w:eastAsia="仿宋" w:hAnsi="仿宋"/>
          <w:sz w:val="28"/>
          <w:szCs w:val="28"/>
        </w:rPr>
      </w:pPr>
    </w:p>
    <w:p w:rsidR="00113F37" w:rsidRDefault="00113F37">
      <w:pPr>
        <w:spacing w:line="490" w:lineRule="exact"/>
        <w:rPr>
          <w:sz w:val="28"/>
          <w:szCs w:val="28"/>
        </w:rPr>
      </w:pPr>
    </w:p>
    <w:sectPr w:rsidR="00113F37" w:rsidSect="00113F3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8A4" w:rsidRDefault="00FF68A4" w:rsidP="00113F37">
      <w:r>
        <w:separator/>
      </w:r>
    </w:p>
  </w:endnote>
  <w:endnote w:type="continuationSeparator" w:id="1">
    <w:p w:rsidR="00FF68A4" w:rsidRDefault="00FF68A4" w:rsidP="00113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7" w:rsidRDefault="00CC1F1E">
    <w:pPr>
      <w:pStyle w:val="a6"/>
      <w:jc w:val="center"/>
    </w:pPr>
    <w:r w:rsidRPr="00CC1F1E">
      <w:fldChar w:fldCharType="begin"/>
    </w:r>
    <w:r w:rsidR="004F4EB4">
      <w:instrText xml:space="preserve"> PAGE   \* MERGEFORMAT </w:instrText>
    </w:r>
    <w:r w:rsidRPr="00CC1F1E">
      <w:fldChar w:fldCharType="separate"/>
    </w:r>
    <w:r w:rsidR="00AC61C5" w:rsidRPr="00AC61C5">
      <w:rPr>
        <w:noProof/>
        <w:lang w:val="zh-CN"/>
      </w:rPr>
      <w:t>5</w:t>
    </w:r>
    <w:r>
      <w:rPr>
        <w:lang w:val="zh-CN"/>
      </w:rPr>
      <w:fldChar w:fldCharType="end"/>
    </w:r>
  </w:p>
  <w:p w:rsidR="00113F37" w:rsidRDefault="00113F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8A4" w:rsidRDefault="00FF68A4" w:rsidP="00113F37">
      <w:r>
        <w:separator/>
      </w:r>
    </w:p>
  </w:footnote>
  <w:footnote w:type="continuationSeparator" w:id="1">
    <w:p w:rsidR="00FF68A4" w:rsidRDefault="00FF68A4" w:rsidP="00113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RhMDdmZDgyNmY2OTlkNTU1NTFkMWI2MGJkMWQ1MDMifQ=="/>
  </w:docVars>
  <w:rsids>
    <w:rsidRoot w:val="00290123"/>
    <w:rsid w:val="00003D96"/>
    <w:rsid w:val="00013375"/>
    <w:rsid w:val="00016083"/>
    <w:rsid w:val="00034D8B"/>
    <w:rsid w:val="00036A7A"/>
    <w:rsid w:val="000435ED"/>
    <w:rsid w:val="00046DE8"/>
    <w:rsid w:val="000677F8"/>
    <w:rsid w:val="00093A12"/>
    <w:rsid w:val="000A5F4E"/>
    <w:rsid w:val="000B0FC0"/>
    <w:rsid w:val="000B65AC"/>
    <w:rsid w:val="000C1477"/>
    <w:rsid w:val="000D0766"/>
    <w:rsid w:val="000D48FD"/>
    <w:rsid w:val="000D5B5B"/>
    <w:rsid w:val="000E23F3"/>
    <w:rsid w:val="000F226B"/>
    <w:rsid w:val="001009A6"/>
    <w:rsid w:val="00113F37"/>
    <w:rsid w:val="001147B2"/>
    <w:rsid w:val="0011635E"/>
    <w:rsid w:val="00127028"/>
    <w:rsid w:val="00135173"/>
    <w:rsid w:val="001355AA"/>
    <w:rsid w:val="00141548"/>
    <w:rsid w:val="0014708D"/>
    <w:rsid w:val="0015446F"/>
    <w:rsid w:val="001559E4"/>
    <w:rsid w:val="00155C56"/>
    <w:rsid w:val="00175432"/>
    <w:rsid w:val="0017554F"/>
    <w:rsid w:val="001766A8"/>
    <w:rsid w:val="001767A4"/>
    <w:rsid w:val="00180B97"/>
    <w:rsid w:val="00183EDB"/>
    <w:rsid w:val="001941BD"/>
    <w:rsid w:val="00195EEC"/>
    <w:rsid w:val="001A1A43"/>
    <w:rsid w:val="001A34DA"/>
    <w:rsid w:val="001A4AD1"/>
    <w:rsid w:val="001C7C94"/>
    <w:rsid w:val="001F7045"/>
    <w:rsid w:val="0020698C"/>
    <w:rsid w:val="002103C6"/>
    <w:rsid w:val="00216D9F"/>
    <w:rsid w:val="00222342"/>
    <w:rsid w:val="002370C4"/>
    <w:rsid w:val="0024479C"/>
    <w:rsid w:val="00247819"/>
    <w:rsid w:val="00247881"/>
    <w:rsid w:val="002543BB"/>
    <w:rsid w:val="002549FA"/>
    <w:rsid w:val="00262F2A"/>
    <w:rsid w:val="0027001E"/>
    <w:rsid w:val="0027284E"/>
    <w:rsid w:val="002823D3"/>
    <w:rsid w:val="00290123"/>
    <w:rsid w:val="0029159A"/>
    <w:rsid w:val="002927FA"/>
    <w:rsid w:val="00292B9E"/>
    <w:rsid w:val="002A5025"/>
    <w:rsid w:val="002B3F84"/>
    <w:rsid w:val="002B68D9"/>
    <w:rsid w:val="002B7FE6"/>
    <w:rsid w:val="002C5280"/>
    <w:rsid w:val="002E12AA"/>
    <w:rsid w:val="002F671A"/>
    <w:rsid w:val="00304498"/>
    <w:rsid w:val="00304E2D"/>
    <w:rsid w:val="003165B9"/>
    <w:rsid w:val="0032272E"/>
    <w:rsid w:val="00326053"/>
    <w:rsid w:val="00332879"/>
    <w:rsid w:val="003348C6"/>
    <w:rsid w:val="00340C53"/>
    <w:rsid w:val="003541D3"/>
    <w:rsid w:val="00357349"/>
    <w:rsid w:val="00375089"/>
    <w:rsid w:val="00375DAE"/>
    <w:rsid w:val="003A297E"/>
    <w:rsid w:val="003A5AA8"/>
    <w:rsid w:val="003C032A"/>
    <w:rsid w:val="003C4469"/>
    <w:rsid w:val="003C662E"/>
    <w:rsid w:val="003C71FD"/>
    <w:rsid w:val="003E25ED"/>
    <w:rsid w:val="003F6501"/>
    <w:rsid w:val="004021B8"/>
    <w:rsid w:val="004050D8"/>
    <w:rsid w:val="00405FFB"/>
    <w:rsid w:val="00417BDA"/>
    <w:rsid w:val="00420E39"/>
    <w:rsid w:val="0042728C"/>
    <w:rsid w:val="0042766F"/>
    <w:rsid w:val="00441D31"/>
    <w:rsid w:val="00454C55"/>
    <w:rsid w:val="00465880"/>
    <w:rsid w:val="00465E8B"/>
    <w:rsid w:val="004858AA"/>
    <w:rsid w:val="004926A6"/>
    <w:rsid w:val="00493054"/>
    <w:rsid w:val="00496A1D"/>
    <w:rsid w:val="004A24E1"/>
    <w:rsid w:val="004B14E1"/>
    <w:rsid w:val="004B7CBE"/>
    <w:rsid w:val="004C48B5"/>
    <w:rsid w:val="004C53B4"/>
    <w:rsid w:val="004D454E"/>
    <w:rsid w:val="004E1FA7"/>
    <w:rsid w:val="004E3268"/>
    <w:rsid w:val="004E5CB2"/>
    <w:rsid w:val="004F4EB4"/>
    <w:rsid w:val="00503967"/>
    <w:rsid w:val="00517E81"/>
    <w:rsid w:val="005264D6"/>
    <w:rsid w:val="00537246"/>
    <w:rsid w:val="00544AB2"/>
    <w:rsid w:val="00544CE8"/>
    <w:rsid w:val="00550724"/>
    <w:rsid w:val="00554949"/>
    <w:rsid w:val="005612A8"/>
    <w:rsid w:val="0056402C"/>
    <w:rsid w:val="00567459"/>
    <w:rsid w:val="005830BF"/>
    <w:rsid w:val="00584276"/>
    <w:rsid w:val="005846B2"/>
    <w:rsid w:val="0058592D"/>
    <w:rsid w:val="00586273"/>
    <w:rsid w:val="0059112A"/>
    <w:rsid w:val="00593893"/>
    <w:rsid w:val="005958B6"/>
    <w:rsid w:val="00596208"/>
    <w:rsid w:val="00596705"/>
    <w:rsid w:val="005A386E"/>
    <w:rsid w:val="005B59E4"/>
    <w:rsid w:val="005C444F"/>
    <w:rsid w:val="005C69C4"/>
    <w:rsid w:val="005E452C"/>
    <w:rsid w:val="005F4763"/>
    <w:rsid w:val="005F7E95"/>
    <w:rsid w:val="00600DAB"/>
    <w:rsid w:val="00606669"/>
    <w:rsid w:val="006140F5"/>
    <w:rsid w:val="00614563"/>
    <w:rsid w:val="006145DB"/>
    <w:rsid w:val="0062356C"/>
    <w:rsid w:val="00647819"/>
    <w:rsid w:val="006903CA"/>
    <w:rsid w:val="00695C38"/>
    <w:rsid w:val="00696749"/>
    <w:rsid w:val="006A7969"/>
    <w:rsid w:val="006C1685"/>
    <w:rsid w:val="006C22C2"/>
    <w:rsid w:val="006C6499"/>
    <w:rsid w:val="006C6C29"/>
    <w:rsid w:val="006D2495"/>
    <w:rsid w:val="006E13B7"/>
    <w:rsid w:val="006F0B1D"/>
    <w:rsid w:val="006F1093"/>
    <w:rsid w:val="006F14D1"/>
    <w:rsid w:val="006F654D"/>
    <w:rsid w:val="00701792"/>
    <w:rsid w:val="007069EB"/>
    <w:rsid w:val="007154C4"/>
    <w:rsid w:val="00726D09"/>
    <w:rsid w:val="00730A48"/>
    <w:rsid w:val="00730CCC"/>
    <w:rsid w:val="007352CE"/>
    <w:rsid w:val="0073564D"/>
    <w:rsid w:val="00742969"/>
    <w:rsid w:val="00751CE4"/>
    <w:rsid w:val="00763330"/>
    <w:rsid w:val="00771C15"/>
    <w:rsid w:val="0077761D"/>
    <w:rsid w:val="0078514A"/>
    <w:rsid w:val="007A6092"/>
    <w:rsid w:val="007A7DCA"/>
    <w:rsid w:val="007B03BB"/>
    <w:rsid w:val="007B58D0"/>
    <w:rsid w:val="007C0F57"/>
    <w:rsid w:val="007C15F2"/>
    <w:rsid w:val="007C27CB"/>
    <w:rsid w:val="007C5FD9"/>
    <w:rsid w:val="007D4636"/>
    <w:rsid w:val="007D4E22"/>
    <w:rsid w:val="007D7D38"/>
    <w:rsid w:val="007E3E3B"/>
    <w:rsid w:val="007F00B1"/>
    <w:rsid w:val="007F13B7"/>
    <w:rsid w:val="007F7E03"/>
    <w:rsid w:val="00804F7F"/>
    <w:rsid w:val="00832142"/>
    <w:rsid w:val="0083222A"/>
    <w:rsid w:val="00836F1E"/>
    <w:rsid w:val="0084582D"/>
    <w:rsid w:val="008537D7"/>
    <w:rsid w:val="00863686"/>
    <w:rsid w:val="008646E3"/>
    <w:rsid w:val="008725DC"/>
    <w:rsid w:val="008761A2"/>
    <w:rsid w:val="008763BF"/>
    <w:rsid w:val="008766CC"/>
    <w:rsid w:val="00887ACA"/>
    <w:rsid w:val="008A0EBA"/>
    <w:rsid w:val="008A312C"/>
    <w:rsid w:val="008C6438"/>
    <w:rsid w:val="008E5570"/>
    <w:rsid w:val="008F35F5"/>
    <w:rsid w:val="009050D0"/>
    <w:rsid w:val="00905159"/>
    <w:rsid w:val="00906803"/>
    <w:rsid w:val="00923D08"/>
    <w:rsid w:val="009255E9"/>
    <w:rsid w:val="009268A4"/>
    <w:rsid w:val="00926C2C"/>
    <w:rsid w:val="009334A5"/>
    <w:rsid w:val="009356A7"/>
    <w:rsid w:val="00937F97"/>
    <w:rsid w:val="00951DAD"/>
    <w:rsid w:val="00954F16"/>
    <w:rsid w:val="00961644"/>
    <w:rsid w:val="00977FCE"/>
    <w:rsid w:val="009900F8"/>
    <w:rsid w:val="0099157C"/>
    <w:rsid w:val="009A63C4"/>
    <w:rsid w:val="009C7F98"/>
    <w:rsid w:val="009D0FB5"/>
    <w:rsid w:val="009E06D0"/>
    <w:rsid w:val="009F5AC9"/>
    <w:rsid w:val="00A113FF"/>
    <w:rsid w:val="00A114B4"/>
    <w:rsid w:val="00A14F7F"/>
    <w:rsid w:val="00A1767F"/>
    <w:rsid w:val="00A20038"/>
    <w:rsid w:val="00A538A3"/>
    <w:rsid w:val="00A62A51"/>
    <w:rsid w:val="00A65395"/>
    <w:rsid w:val="00A757B0"/>
    <w:rsid w:val="00A80216"/>
    <w:rsid w:val="00A82349"/>
    <w:rsid w:val="00A86216"/>
    <w:rsid w:val="00A86580"/>
    <w:rsid w:val="00A912C7"/>
    <w:rsid w:val="00A91955"/>
    <w:rsid w:val="00A965A9"/>
    <w:rsid w:val="00AA2527"/>
    <w:rsid w:val="00AA47A0"/>
    <w:rsid w:val="00AA545A"/>
    <w:rsid w:val="00AB1CEA"/>
    <w:rsid w:val="00AC61C5"/>
    <w:rsid w:val="00AD1022"/>
    <w:rsid w:val="00AD5AF9"/>
    <w:rsid w:val="00AD7E52"/>
    <w:rsid w:val="00AE2A25"/>
    <w:rsid w:val="00AE3F4C"/>
    <w:rsid w:val="00AE56CC"/>
    <w:rsid w:val="00AE6796"/>
    <w:rsid w:val="00B00530"/>
    <w:rsid w:val="00B00D3C"/>
    <w:rsid w:val="00B015E6"/>
    <w:rsid w:val="00B019ED"/>
    <w:rsid w:val="00B01DF4"/>
    <w:rsid w:val="00B07C5D"/>
    <w:rsid w:val="00B33FB1"/>
    <w:rsid w:val="00B35C56"/>
    <w:rsid w:val="00B374B8"/>
    <w:rsid w:val="00B52613"/>
    <w:rsid w:val="00B56D3B"/>
    <w:rsid w:val="00B67736"/>
    <w:rsid w:val="00B718E1"/>
    <w:rsid w:val="00B74F89"/>
    <w:rsid w:val="00B94DDC"/>
    <w:rsid w:val="00BA0A18"/>
    <w:rsid w:val="00BA39DD"/>
    <w:rsid w:val="00BB029B"/>
    <w:rsid w:val="00BB4640"/>
    <w:rsid w:val="00BC1AE5"/>
    <w:rsid w:val="00BC28AF"/>
    <w:rsid w:val="00BE403C"/>
    <w:rsid w:val="00BE5D90"/>
    <w:rsid w:val="00BE693B"/>
    <w:rsid w:val="00BF3E1D"/>
    <w:rsid w:val="00BF4726"/>
    <w:rsid w:val="00BF4BA9"/>
    <w:rsid w:val="00BF55DE"/>
    <w:rsid w:val="00C00DFD"/>
    <w:rsid w:val="00C13647"/>
    <w:rsid w:val="00C1658E"/>
    <w:rsid w:val="00C254A1"/>
    <w:rsid w:val="00C54A21"/>
    <w:rsid w:val="00C578C1"/>
    <w:rsid w:val="00C7095A"/>
    <w:rsid w:val="00C86367"/>
    <w:rsid w:val="00C872C7"/>
    <w:rsid w:val="00CA0186"/>
    <w:rsid w:val="00CA170D"/>
    <w:rsid w:val="00CA46C3"/>
    <w:rsid w:val="00CA6899"/>
    <w:rsid w:val="00CC1F1E"/>
    <w:rsid w:val="00CD7FB5"/>
    <w:rsid w:val="00CE079E"/>
    <w:rsid w:val="00CE0F28"/>
    <w:rsid w:val="00CE7575"/>
    <w:rsid w:val="00D02196"/>
    <w:rsid w:val="00D202E0"/>
    <w:rsid w:val="00D25F34"/>
    <w:rsid w:val="00D321E4"/>
    <w:rsid w:val="00D51FAB"/>
    <w:rsid w:val="00D84FD3"/>
    <w:rsid w:val="00D97275"/>
    <w:rsid w:val="00DB42F7"/>
    <w:rsid w:val="00DC1176"/>
    <w:rsid w:val="00DC2474"/>
    <w:rsid w:val="00DD08BD"/>
    <w:rsid w:val="00DD112A"/>
    <w:rsid w:val="00DD1139"/>
    <w:rsid w:val="00DE2622"/>
    <w:rsid w:val="00DE58F7"/>
    <w:rsid w:val="00DF5CA9"/>
    <w:rsid w:val="00E030E3"/>
    <w:rsid w:val="00E05BE7"/>
    <w:rsid w:val="00E10F4E"/>
    <w:rsid w:val="00E1431F"/>
    <w:rsid w:val="00E14FBC"/>
    <w:rsid w:val="00E21AE3"/>
    <w:rsid w:val="00E22BE0"/>
    <w:rsid w:val="00E2314D"/>
    <w:rsid w:val="00E27F2D"/>
    <w:rsid w:val="00E3210C"/>
    <w:rsid w:val="00E3688B"/>
    <w:rsid w:val="00E40F08"/>
    <w:rsid w:val="00E47E61"/>
    <w:rsid w:val="00E5109A"/>
    <w:rsid w:val="00E533E0"/>
    <w:rsid w:val="00E55821"/>
    <w:rsid w:val="00E6308F"/>
    <w:rsid w:val="00E645DF"/>
    <w:rsid w:val="00E718EB"/>
    <w:rsid w:val="00E87ACB"/>
    <w:rsid w:val="00E90782"/>
    <w:rsid w:val="00EA448F"/>
    <w:rsid w:val="00EA5F8F"/>
    <w:rsid w:val="00EA6B65"/>
    <w:rsid w:val="00EC769D"/>
    <w:rsid w:val="00EC7C78"/>
    <w:rsid w:val="00EE1543"/>
    <w:rsid w:val="00EE5984"/>
    <w:rsid w:val="00EF2D37"/>
    <w:rsid w:val="00F03A22"/>
    <w:rsid w:val="00F046E7"/>
    <w:rsid w:val="00F07388"/>
    <w:rsid w:val="00F0739A"/>
    <w:rsid w:val="00F1162F"/>
    <w:rsid w:val="00F16D41"/>
    <w:rsid w:val="00F17D09"/>
    <w:rsid w:val="00F207E3"/>
    <w:rsid w:val="00F2772B"/>
    <w:rsid w:val="00F36BED"/>
    <w:rsid w:val="00F41330"/>
    <w:rsid w:val="00F42379"/>
    <w:rsid w:val="00F540D0"/>
    <w:rsid w:val="00F71187"/>
    <w:rsid w:val="00F71873"/>
    <w:rsid w:val="00F82A62"/>
    <w:rsid w:val="00F86D4D"/>
    <w:rsid w:val="00FA10E0"/>
    <w:rsid w:val="00FA782D"/>
    <w:rsid w:val="00FB0BB1"/>
    <w:rsid w:val="00FB158B"/>
    <w:rsid w:val="00FB51A6"/>
    <w:rsid w:val="00FB5628"/>
    <w:rsid w:val="00FC7542"/>
    <w:rsid w:val="00FE26C0"/>
    <w:rsid w:val="00FE286B"/>
    <w:rsid w:val="00FE2F97"/>
    <w:rsid w:val="00FF61C5"/>
    <w:rsid w:val="00FF68A4"/>
    <w:rsid w:val="01AD2B65"/>
    <w:rsid w:val="078B4C29"/>
    <w:rsid w:val="08631310"/>
    <w:rsid w:val="10692007"/>
    <w:rsid w:val="168B04C2"/>
    <w:rsid w:val="17D32460"/>
    <w:rsid w:val="188E5849"/>
    <w:rsid w:val="19C42AEA"/>
    <w:rsid w:val="212E6321"/>
    <w:rsid w:val="225F4EF1"/>
    <w:rsid w:val="22FF1A2B"/>
    <w:rsid w:val="24266CC9"/>
    <w:rsid w:val="25475B6A"/>
    <w:rsid w:val="2C992019"/>
    <w:rsid w:val="2D4B186A"/>
    <w:rsid w:val="2DCE42C0"/>
    <w:rsid w:val="2F544C9F"/>
    <w:rsid w:val="2FBB2213"/>
    <w:rsid w:val="328A74B4"/>
    <w:rsid w:val="3384629D"/>
    <w:rsid w:val="36212748"/>
    <w:rsid w:val="370451FC"/>
    <w:rsid w:val="398A79D0"/>
    <w:rsid w:val="3B2C5136"/>
    <w:rsid w:val="3BAC7A40"/>
    <w:rsid w:val="3EBA160D"/>
    <w:rsid w:val="424C5BA2"/>
    <w:rsid w:val="47404880"/>
    <w:rsid w:val="48403A3E"/>
    <w:rsid w:val="4DF4188D"/>
    <w:rsid w:val="4EB8332D"/>
    <w:rsid w:val="5522237F"/>
    <w:rsid w:val="58B917DB"/>
    <w:rsid w:val="5B856541"/>
    <w:rsid w:val="5DE60A74"/>
    <w:rsid w:val="5F3807BA"/>
    <w:rsid w:val="605F7A44"/>
    <w:rsid w:val="62882E90"/>
    <w:rsid w:val="639B44A9"/>
    <w:rsid w:val="67185685"/>
    <w:rsid w:val="69517174"/>
    <w:rsid w:val="6A68618C"/>
    <w:rsid w:val="6D9A4869"/>
    <w:rsid w:val="6DA4410C"/>
    <w:rsid w:val="6EDE08AF"/>
    <w:rsid w:val="70BC78CA"/>
    <w:rsid w:val="74C6327C"/>
    <w:rsid w:val="7D9D6D5E"/>
    <w:rsid w:val="7F780FF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iPriority="1" w:unhideWhenUsed="0" w:qFormat="1"/>
    <w:lsdException w:name="Body Text Indent" w:semiHidden="0" w:unhideWhenUsed="0" w:qFormat="1"/>
    <w:lsdException w:name="Subtitle" w:locked="1" w:semiHidden="0" w:uiPriority="0" w:unhideWhenUsed="0" w:qFormat="1"/>
    <w:lsdException w:name="Date" w:unhideWhenUsed="0" w:qFormat="1"/>
    <w:lsdException w:name="Body Text First Indent" w:semiHidden="0" w:uiPriority="0" w:unhideWhenUsed="0" w:qFormat="1"/>
    <w:lsdException w:name="Body Text Indent 2"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37"/>
    <w:pPr>
      <w:widowControl w:val="0"/>
      <w:jc w:val="both"/>
    </w:pPr>
    <w:rPr>
      <w:kern w:val="2"/>
      <w:sz w:val="21"/>
      <w:szCs w:val="22"/>
    </w:rPr>
  </w:style>
  <w:style w:type="paragraph" w:styleId="1">
    <w:name w:val="heading 1"/>
    <w:basedOn w:val="a"/>
    <w:next w:val="a"/>
    <w:link w:val="1Char"/>
    <w:uiPriority w:val="99"/>
    <w:qFormat/>
    <w:rsid w:val="00113F3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13F37"/>
    <w:rPr>
      <w:rFonts w:ascii="仿宋" w:eastAsia="仿宋" w:hAnsi="仿宋" w:cs="仿宋"/>
      <w:sz w:val="28"/>
      <w:szCs w:val="28"/>
      <w:lang w:val="zh-CN" w:bidi="zh-CN"/>
    </w:rPr>
  </w:style>
  <w:style w:type="paragraph" w:styleId="a4">
    <w:name w:val="Body Text Indent"/>
    <w:basedOn w:val="a"/>
    <w:link w:val="Char"/>
    <w:uiPriority w:val="99"/>
    <w:qFormat/>
    <w:rsid w:val="00113F37"/>
    <w:pPr>
      <w:spacing w:line="520" w:lineRule="exact"/>
      <w:ind w:firstLineChars="200" w:firstLine="600"/>
    </w:pPr>
    <w:rPr>
      <w:rFonts w:ascii="仿宋_GB2312" w:eastAsia="仿宋_GB2312" w:hAnsi="Times New Roman"/>
      <w:kern w:val="0"/>
      <w:sz w:val="30"/>
      <w:szCs w:val="30"/>
    </w:rPr>
  </w:style>
  <w:style w:type="paragraph" w:styleId="a5">
    <w:name w:val="Date"/>
    <w:basedOn w:val="a"/>
    <w:next w:val="a"/>
    <w:link w:val="Char0"/>
    <w:uiPriority w:val="99"/>
    <w:semiHidden/>
    <w:qFormat/>
    <w:rsid w:val="00113F37"/>
    <w:pPr>
      <w:ind w:leftChars="2500" w:left="100"/>
    </w:pPr>
  </w:style>
  <w:style w:type="paragraph" w:styleId="2">
    <w:name w:val="Body Text Indent 2"/>
    <w:basedOn w:val="a"/>
    <w:link w:val="2Char"/>
    <w:uiPriority w:val="99"/>
    <w:semiHidden/>
    <w:qFormat/>
    <w:rsid w:val="00113F37"/>
    <w:pPr>
      <w:spacing w:after="120" w:line="480" w:lineRule="auto"/>
      <w:ind w:leftChars="200" w:left="420"/>
    </w:pPr>
  </w:style>
  <w:style w:type="paragraph" w:styleId="a6">
    <w:name w:val="footer"/>
    <w:basedOn w:val="a"/>
    <w:link w:val="Char1"/>
    <w:uiPriority w:val="99"/>
    <w:qFormat/>
    <w:rsid w:val="00113F37"/>
    <w:pPr>
      <w:tabs>
        <w:tab w:val="center" w:pos="4153"/>
        <w:tab w:val="right" w:pos="8306"/>
      </w:tabs>
      <w:snapToGrid w:val="0"/>
      <w:jc w:val="left"/>
    </w:pPr>
    <w:rPr>
      <w:sz w:val="18"/>
      <w:szCs w:val="18"/>
    </w:rPr>
  </w:style>
  <w:style w:type="paragraph" w:styleId="a7">
    <w:name w:val="header"/>
    <w:basedOn w:val="a"/>
    <w:link w:val="Char2"/>
    <w:uiPriority w:val="99"/>
    <w:semiHidden/>
    <w:qFormat/>
    <w:rsid w:val="00113F3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113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113F37"/>
    <w:pPr>
      <w:widowControl/>
      <w:spacing w:before="100" w:beforeAutospacing="1" w:after="100" w:afterAutospacing="1"/>
      <w:jc w:val="left"/>
    </w:pPr>
    <w:rPr>
      <w:rFonts w:ascii="宋体" w:hAnsi="宋体" w:cs="宋体"/>
      <w:kern w:val="0"/>
      <w:sz w:val="24"/>
      <w:szCs w:val="24"/>
    </w:rPr>
  </w:style>
  <w:style w:type="paragraph" w:styleId="a9">
    <w:name w:val="Body Text First Indent"/>
    <w:basedOn w:val="a3"/>
    <w:qFormat/>
    <w:rsid w:val="00113F37"/>
    <w:pPr>
      <w:ind w:firstLineChars="100" w:firstLine="420"/>
    </w:pPr>
  </w:style>
  <w:style w:type="character" w:styleId="aa">
    <w:name w:val="Hyperlink"/>
    <w:basedOn w:val="a0"/>
    <w:uiPriority w:val="99"/>
    <w:qFormat/>
    <w:rsid w:val="00113F37"/>
    <w:rPr>
      <w:rFonts w:cs="Times New Roman"/>
      <w:color w:val="0000FF"/>
      <w:u w:val="single"/>
    </w:rPr>
  </w:style>
  <w:style w:type="character" w:customStyle="1" w:styleId="1Char">
    <w:name w:val="标题 1 Char"/>
    <w:basedOn w:val="a0"/>
    <w:link w:val="1"/>
    <w:uiPriority w:val="99"/>
    <w:qFormat/>
    <w:locked/>
    <w:rsid w:val="00113F37"/>
    <w:rPr>
      <w:rFonts w:ascii="宋体" w:eastAsia="宋体" w:hAnsi="宋体" w:cs="宋体"/>
      <w:b/>
      <w:bCs/>
      <w:kern w:val="36"/>
      <w:sz w:val="48"/>
      <w:szCs w:val="48"/>
    </w:rPr>
  </w:style>
  <w:style w:type="character" w:customStyle="1" w:styleId="Char">
    <w:name w:val="正文文本缩进 Char"/>
    <w:basedOn w:val="a0"/>
    <w:link w:val="a4"/>
    <w:uiPriority w:val="99"/>
    <w:qFormat/>
    <w:locked/>
    <w:rsid w:val="00113F37"/>
    <w:rPr>
      <w:rFonts w:ascii="仿宋_GB2312" w:eastAsia="仿宋_GB2312" w:hAnsi="Times New Roman" w:cs="Times New Roman"/>
      <w:kern w:val="0"/>
      <w:sz w:val="30"/>
      <w:szCs w:val="30"/>
    </w:rPr>
  </w:style>
  <w:style w:type="character" w:customStyle="1" w:styleId="Char0">
    <w:name w:val="日期 Char"/>
    <w:basedOn w:val="a0"/>
    <w:link w:val="a5"/>
    <w:uiPriority w:val="99"/>
    <w:semiHidden/>
    <w:qFormat/>
    <w:locked/>
    <w:rsid w:val="00113F37"/>
    <w:rPr>
      <w:rFonts w:ascii="Calibri" w:eastAsia="宋体" w:hAnsi="Calibri" w:cs="Times New Roman"/>
    </w:rPr>
  </w:style>
  <w:style w:type="character" w:customStyle="1" w:styleId="2Char">
    <w:name w:val="正文文本缩进 2 Char"/>
    <w:basedOn w:val="a0"/>
    <w:link w:val="2"/>
    <w:uiPriority w:val="99"/>
    <w:semiHidden/>
    <w:qFormat/>
    <w:locked/>
    <w:rsid w:val="00113F37"/>
    <w:rPr>
      <w:rFonts w:ascii="Calibri" w:eastAsia="宋体" w:hAnsi="Calibri" w:cs="Times New Roman"/>
    </w:rPr>
  </w:style>
  <w:style w:type="character" w:customStyle="1" w:styleId="Char1">
    <w:name w:val="页脚 Char"/>
    <w:basedOn w:val="a0"/>
    <w:link w:val="a6"/>
    <w:uiPriority w:val="99"/>
    <w:qFormat/>
    <w:locked/>
    <w:rsid w:val="00113F37"/>
    <w:rPr>
      <w:rFonts w:ascii="Calibri" w:eastAsia="宋体" w:hAnsi="Calibri" w:cs="Times New Roman"/>
      <w:sz w:val="18"/>
      <w:szCs w:val="18"/>
    </w:rPr>
  </w:style>
  <w:style w:type="character" w:customStyle="1" w:styleId="Char2">
    <w:name w:val="页眉 Char"/>
    <w:basedOn w:val="a0"/>
    <w:link w:val="a7"/>
    <w:uiPriority w:val="99"/>
    <w:semiHidden/>
    <w:qFormat/>
    <w:locked/>
    <w:rsid w:val="00113F37"/>
    <w:rPr>
      <w:rFonts w:ascii="Calibri" w:eastAsia="宋体" w:hAnsi="Calibri" w:cs="Times New Roman"/>
      <w:sz w:val="18"/>
      <w:szCs w:val="18"/>
    </w:rPr>
  </w:style>
  <w:style w:type="character" w:customStyle="1" w:styleId="HTMLChar">
    <w:name w:val="HTML 预设格式 Char"/>
    <w:basedOn w:val="a0"/>
    <w:link w:val="HTML"/>
    <w:uiPriority w:val="99"/>
    <w:qFormat/>
    <w:locked/>
    <w:rsid w:val="00113F37"/>
    <w:rPr>
      <w:rFonts w:ascii="宋体" w:eastAsia="宋体" w:hAnsi="宋体" w:cs="宋体"/>
      <w:kern w:val="0"/>
      <w:sz w:val="24"/>
      <w:szCs w:val="24"/>
    </w:rPr>
  </w:style>
  <w:style w:type="character" w:customStyle="1" w:styleId="ask-title">
    <w:name w:val="ask-title"/>
    <w:basedOn w:val="a0"/>
    <w:uiPriority w:val="99"/>
    <w:qFormat/>
    <w:rsid w:val="00113F37"/>
    <w:rPr>
      <w:rFonts w:cs="Times New Roman"/>
    </w:rPr>
  </w:style>
  <w:style w:type="paragraph" w:styleId="ab">
    <w:name w:val="List Paragraph"/>
    <w:basedOn w:val="a"/>
    <w:uiPriority w:val="99"/>
    <w:qFormat/>
    <w:rsid w:val="00113F37"/>
    <w:pPr>
      <w:ind w:firstLineChars="200" w:firstLine="420"/>
    </w:pPr>
  </w:style>
</w:styles>
</file>

<file path=word/webSettings.xml><?xml version="1.0" encoding="utf-8"?>
<w:webSettings xmlns:r="http://schemas.openxmlformats.org/officeDocument/2006/relationships" xmlns:w="http://schemas.openxmlformats.org/wordprocessingml/2006/main">
  <w:divs>
    <w:div w:id="61663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0C1E-B6E9-4BC1-90CB-F8811F34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661</Words>
  <Characters>3774</Characters>
  <Application>Microsoft Office Word</Application>
  <DocSecurity>0</DocSecurity>
  <Lines>31</Lines>
  <Paragraphs>8</Paragraphs>
  <ScaleCrop>false</ScaleCrop>
  <Company>P R C</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230</cp:revision>
  <cp:lastPrinted>2022-11-21T06:54:00Z</cp:lastPrinted>
  <dcterms:created xsi:type="dcterms:W3CDTF">2021-03-22T06:23:00Z</dcterms:created>
  <dcterms:modified xsi:type="dcterms:W3CDTF">2022-11-24T07:38:00Z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30B0DD66105049F2B47D0954D6B5650C</vt:lpwstr>
  </property>
</Properties>
</file>