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none"/>
        </w:rPr>
        <w:t>新昌县</w:t>
      </w:r>
      <w:r>
        <w:rPr>
          <w:rFonts w:hint="eastAsia" w:asciiTheme="minorEastAsia" w:hAnsiTheme="minorEastAsia" w:eastAsiaTheme="minorEastAsia"/>
          <w:b/>
          <w:sz w:val="36"/>
          <w:szCs w:val="36"/>
          <w:u w:val="none"/>
          <w:lang w:val="en-US" w:eastAsia="zh-CN"/>
        </w:rPr>
        <w:t>中医院口腔X光机及配套软件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所有权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买卖合同</w:t>
      </w:r>
    </w:p>
    <w:p>
      <w:pPr>
        <w:spacing w:line="500" w:lineRule="exact"/>
        <w:ind w:left="361" w:hanging="361" w:hangingChars="100"/>
        <w:jc w:val="center"/>
        <w:rPr>
          <w:rFonts w:eastAsia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576" w:firstLineChars="273"/>
        <w:jc w:val="left"/>
        <w:textAlignment w:val="auto"/>
        <w:rPr>
          <w:rFonts w:hint="default" w:ascii="仿宋" w:hAnsi="仿宋" w:eastAsia="仿宋" w:cs="宋体"/>
          <w:b/>
          <w:szCs w:val="21"/>
          <w:lang w:val="en-US" w:eastAsia="zh-CN"/>
        </w:rPr>
      </w:pPr>
      <w:r>
        <w:rPr>
          <w:rFonts w:hint="eastAsia" w:ascii="仿宋" w:hAnsi="仿宋" w:eastAsia="仿宋" w:cs="宋体"/>
          <w:b/>
          <w:szCs w:val="21"/>
        </w:rPr>
        <w:t>卖方(甲方)：                                  买方(乙方)：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textAlignment w:val="auto"/>
        <w:rPr>
          <w:rFonts w:ascii="仿宋" w:hAnsi="仿宋" w:eastAsia="仿宋" w:cs="宋体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left="211" w:hanging="211" w:hangingChars="100"/>
        <w:jc w:val="left"/>
        <w:textAlignment w:val="auto"/>
        <w:rPr>
          <w:rFonts w:ascii="仿宋" w:hAnsi="仿宋" w:eastAsia="仿宋" w:cs="宋体"/>
          <w:b/>
          <w:szCs w:val="21"/>
        </w:rPr>
      </w:pPr>
      <w:r>
        <w:rPr>
          <w:rFonts w:hint="eastAsia" w:ascii="仿宋" w:hAnsi="仿宋" w:eastAsia="仿宋" w:cs="宋体"/>
          <w:b/>
          <w:szCs w:val="21"/>
        </w:rPr>
        <w:t xml:space="preserve">      乙方通过公开拍卖，竞得新昌县</w:t>
      </w:r>
      <w:r>
        <w:rPr>
          <w:rFonts w:hint="eastAsia" w:ascii="仿宋" w:hAnsi="仿宋" w:eastAsia="仿宋" w:cs="宋体"/>
          <w:b/>
          <w:szCs w:val="21"/>
          <w:u w:val="single"/>
          <w:lang w:val="en-US" w:eastAsia="zh-CN"/>
        </w:rPr>
        <w:t>中医院口腔X光机及配套软件</w:t>
      </w:r>
      <w:r>
        <w:rPr>
          <w:rFonts w:hint="eastAsia" w:ascii="仿宋" w:hAnsi="仿宋" w:eastAsia="仿宋" w:cs="仿宋"/>
          <w:b/>
          <w:szCs w:val="21"/>
        </w:rPr>
        <w:t>所有权</w:t>
      </w:r>
      <w:r>
        <w:rPr>
          <w:rFonts w:hint="eastAsia" w:ascii="仿宋" w:hAnsi="仿宋" w:eastAsia="仿宋" w:cs="宋体"/>
          <w:b/>
          <w:szCs w:val="21"/>
        </w:rPr>
        <w:t xml:space="preserve">，现合同双方在平等、自愿和协商一致的基础上，达成如下协议：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521" w:firstLineChars="247"/>
        <w:jc w:val="left"/>
        <w:textAlignment w:val="auto"/>
        <w:rPr>
          <w:rFonts w:ascii="仿宋" w:hAnsi="仿宋" w:eastAsia="仿宋" w:cs="宋体"/>
          <w:b/>
          <w:szCs w:val="21"/>
        </w:rPr>
      </w:pPr>
      <w:r>
        <w:rPr>
          <w:rFonts w:hint="eastAsia" w:ascii="仿宋" w:hAnsi="仿宋" w:eastAsia="仿宋" w:cs="宋体"/>
          <w:b/>
          <w:szCs w:val="21"/>
        </w:rPr>
        <w:t>第一条 标的概况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460" w:lineRule="exact"/>
        <w:ind w:firstLine="464" w:firstLineChars="220"/>
        <w:textAlignment w:val="auto"/>
        <w:rPr>
          <w:rFonts w:ascii="仿宋" w:hAnsi="仿宋" w:eastAsia="仿宋"/>
          <w:b/>
          <w:kern w:val="2"/>
          <w:sz w:val="21"/>
          <w:szCs w:val="21"/>
        </w:rPr>
      </w:pPr>
      <w:r>
        <w:rPr>
          <w:rFonts w:hint="eastAsia" w:ascii="仿宋" w:hAnsi="仿宋" w:eastAsia="仿宋"/>
          <w:b/>
          <w:kern w:val="2"/>
          <w:sz w:val="21"/>
          <w:szCs w:val="21"/>
        </w:rPr>
        <w:t>本次拍卖标的为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</w:rPr>
        <w:t>新昌县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  <w:lang w:val="en-US" w:eastAsia="zh-CN"/>
        </w:rPr>
        <w:t>中医院所属一台口腔X光机及配套软件(型号为KODAK9000C)</w:t>
      </w:r>
      <w:r>
        <w:rPr>
          <w:rFonts w:hint="eastAsia" w:ascii="仿宋" w:hAnsi="仿宋" w:eastAsia="仿宋"/>
          <w:b/>
          <w:kern w:val="2"/>
          <w:sz w:val="21"/>
          <w:szCs w:val="21"/>
        </w:rPr>
        <w:t>所有权，拍卖成交价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kern w:val="2"/>
          <w:sz w:val="21"/>
          <w:szCs w:val="21"/>
          <w:u w:val="single"/>
        </w:rPr>
        <w:t xml:space="preserve">   </w:t>
      </w:r>
      <w:r>
        <w:rPr>
          <w:rFonts w:hint="eastAsia" w:ascii="仿宋" w:hAnsi="仿宋" w:eastAsia="仿宋"/>
          <w:b/>
          <w:kern w:val="2"/>
          <w:sz w:val="21"/>
          <w:szCs w:val="21"/>
        </w:rPr>
        <w:t>元。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460" w:lineRule="exact"/>
        <w:ind w:firstLine="464" w:firstLineChars="220"/>
        <w:textAlignment w:val="auto"/>
        <w:rPr>
          <w:rFonts w:ascii="仿宋" w:hAnsi="仿宋" w:eastAsia="仿宋"/>
          <w:b/>
          <w:color w:val="auto"/>
          <w:kern w:val="2"/>
          <w:sz w:val="21"/>
          <w:szCs w:val="21"/>
        </w:rPr>
      </w:pPr>
      <w:r>
        <w:rPr>
          <w:rFonts w:hint="eastAsia" w:ascii="仿宋" w:hAnsi="仿宋" w:eastAsia="仿宋"/>
          <w:b/>
          <w:kern w:val="2"/>
          <w:sz w:val="21"/>
          <w:szCs w:val="21"/>
        </w:rPr>
        <w:t>乙方已在标的展示期内认真查看标的，已完全了解，并接受标的的现状和一切已知及未知的瑕疵。</w:t>
      </w:r>
      <w:r>
        <w:rPr>
          <w:rFonts w:hint="eastAsia" w:ascii="仿宋" w:hAnsi="仿宋" w:eastAsia="仿宋"/>
          <w:b/>
          <w:sz w:val="21"/>
          <w:szCs w:val="21"/>
        </w:rPr>
        <w:t>如标的数量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、</w:t>
      </w:r>
      <w:r>
        <w:rPr>
          <w:rFonts w:hint="eastAsia" w:ascii="仿宋" w:hAnsi="仿宋" w:eastAsia="仿宋"/>
          <w:b/>
          <w:sz w:val="21"/>
          <w:szCs w:val="21"/>
          <w:lang w:val="en-US" w:eastAsia="zh-CN"/>
        </w:rPr>
        <w:t>质量或功能缺失</w:t>
      </w:r>
      <w:r>
        <w:rPr>
          <w:rFonts w:hint="eastAsia" w:ascii="仿宋" w:hAnsi="仿宋" w:eastAsia="仿宋"/>
          <w:b/>
          <w:sz w:val="21"/>
          <w:szCs w:val="21"/>
        </w:rPr>
        <w:t>或无法</w:t>
      </w:r>
      <w:bookmarkStart w:id="0" w:name="_GoBack"/>
      <w:r>
        <w:rPr>
          <w:rFonts w:hint="eastAsia" w:ascii="仿宋" w:hAnsi="仿宋" w:eastAsia="仿宋"/>
          <w:b/>
          <w:color w:val="auto"/>
          <w:sz w:val="21"/>
          <w:szCs w:val="21"/>
        </w:rPr>
        <w:t>正常使用</w:t>
      </w:r>
      <w:r>
        <w:rPr>
          <w:rFonts w:hint="eastAsia" w:ascii="仿宋" w:hAnsi="仿宋" w:eastAsia="仿宋"/>
          <w:b/>
          <w:color w:val="auto"/>
          <w:sz w:val="21"/>
          <w:szCs w:val="21"/>
          <w:lang w:val="en-US" w:eastAsia="zh-CN"/>
        </w:rPr>
        <w:t>等</w:t>
      </w:r>
      <w:r>
        <w:rPr>
          <w:rFonts w:hint="eastAsia" w:ascii="仿宋" w:hAnsi="仿宋" w:eastAsia="仿宋"/>
          <w:b/>
          <w:color w:val="auto"/>
          <w:sz w:val="21"/>
          <w:szCs w:val="21"/>
        </w:rPr>
        <w:t>，均不影响拍卖成交价。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30" w:firstLineChars="204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第二条 付款方式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32" w:firstLineChars="205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拍卖成交后，乙方在202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auto"/>
          <w:szCs w:val="21"/>
        </w:rPr>
        <w:t>年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b/>
          <w:color w:val="auto"/>
          <w:szCs w:val="21"/>
        </w:rPr>
        <w:t>月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/>
          <w:color w:val="auto"/>
          <w:szCs w:val="21"/>
        </w:rPr>
        <w:t>日前向甲方支付成交款</w:t>
      </w:r>
      <w:r>
        <w:rPr>
          <w:rFonts w:hint="eastAsia" w:ascii="仿宋" w:hAnsi="仿宋" w:eastAsia="仿宋" w:cs="宋体"/>
          <w:b/>
          <w:color w:val="auto"/>
          <w:szCs w:val="21"/>
          <w:u w:val="single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auto"/>
          <w:szCs w:val="21"/>
          <w:u w:val="single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为保证合同顺利履行，乙方还需缴纳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2000</w:t>
      </w:r>
      <w:r>
        <w:rPr>
          <w:rFonts w:hint="eastAsia" w:ascii="仿宋" w:hAnsi="仿宋" w:eastAsia="仿宋" w:cs="宋体"/>
          <w:b/>
          <w:color w:val="auto"/>
          <w:szCs w:val="21"/>
        </w:rPr>
        <w:t>元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履约</w:t>
      </w:r>
      <w:r>
        <w:rPr>
          <w:rFonts w:hint="eastAsia" w:ascii="仿宋" w:hAnsi="仿宋" w:eastAsia="仿宋" w:cs="宋体"/>
          <w:b/>
          <w:color w:val="auto"/>
          <w:szCs w:val="21"/>
        </w:rPr>
        <w:t>保证金，合同履行期满后，由甲方验收乙方无违约行为的，甲方无息退还。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13" w:firstLineChars="196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第三条 标的移交及合同期限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乙方按规定付清成交款项后，自行组织拆卸搬运等工作。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本标的以实际现状为准，甲方不保证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相关</w:t>
      </w:r>
      <w:r>
        <w:rPr>
          <w:rFonts w:hint="eastAsia" w:ascii="仿宋" w:hAnsi="仿宋" w:eastAsia="仿宋" w:cs="宋体"/>
          <w:b/>
          <w:color w:val="auto"/>
          <w:szCs w:val="21"/>
        </w:rPr>
        <w:t>设备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及软件是否</w:t>
      </w:r>
      <w:r>
        <w:rPr>
          <w:rFonts w:hint="eastAsia" w:ascii="仿宋" w:hAnsi="仿宋" w:eastAsia="仿宋" w:cs="宋体"/>
          <w:b/>
          <w:color w:val="auto"/>
          <w:szCs w:val="21"/>
        </w:rPr>
        <w:t>完整和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能否</w:t>
      </w:r>
      <w:r>
        <w:rPr>
          <w:rFonts w:hint="eastAsia" w:ascii="仿宋" w:hAnsi="仿宋" w:eastAsia="仿宋" w:cs="宋体"/>
          <w:b/>
          <w:color w:val="auto"/>
          <w:szCs w:val="21"/>
        </w:rPr>
        <w:t>正常使用情况，设备型号、技术参数不作为参考的依据。在标的展示期内需乙方自行认真查看标的，如数量</w:t>
      </w:r>
      <w:r>
        <w:rPr>
          <w:rFonts w:hint="eastAsia" w:ascii="仿宋" w:hAnsi="仿宋" w:eastAsia="仿宋" w:cs="宋体"/>
          <w:b/>
          <w:color w:val="auto"/>
          <w:szCs w:val="21"/>
          <w:lang w:eastAsia="zh-CN"/>
        </w:rPr>
        <w:t>、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质量或功能缺失</w:t>
      </w:r>
      <w:r>
        <w:rPr>
          <w:rFonts w:hint="eastAsia" w:ascii="仿宋" w:hAnsi="仿宋" w:eastAsia="仿宋" w:cs="宋体"/>
          <w:b/>
          <w:color w:val="auto"/>
          <w:szCs w:val="21"/>
        </w:rPr>
        <w:t>等有误，均不影响拍卖成交价。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合同期限自双方签署合同生效至在202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auto"/>
          <w:szCs w:val="21"/>
        </w:rPr>
        <w:t>年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</w:rPr>
        <w:t>月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</w:rPr>
        <w:t>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30" w:firstLineChars="204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第四条  甲方责任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1、甲方保证拥有以上标的所有权。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2、甲方有权要求、监督乙方拆卸搬运等工作，保证本标的作业过程的顺利进行。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41" w:firstLineChars="209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第五条  乙方责任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1、拍卖成交后，乙方自行负责做好本标的的看护、保全等工作，出现损失由乙方自负，甲方概不负责。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41" w:firstLineChars="209"/>
        <w:jc w:val="left"/>
        <w:textAlignment w:val="auto"/>
        <w:rPr>
          <w:rFonts w:ascii="仿宋" w:hAnsi="仿宋" w:eastAsia="仿宋" w:cs="宋体"/>
          <w:b/>
          <w:bCs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2、付清全部款项后，乙方须在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30天内即</w:t>
      </w:r>
      <w:r>
        <w:rPr>
          <w:rFonts w:hint="eastAsia" w:ascii="仿宋" w:hAnsi="仿宋" w:eastAsia="仿宋" w:cs="宋体"/>
          <w:b/>
          <w:color w:val="auto"/>
          <w:szCs w:val="21"/>
        </w:rPr>
        <w:t>202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auto"/>
          <w:szCs w:val="21"/>
        </w:rPr>
        <w:t>年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</w:rPr>
        <w:t>月</w:t>
      </w:r>
      <w:r>
        <w:rPr>
          <w:rFonts w:hint="eastAsia" w:ascii="仿宋" w:hAnsi="仿宋" w:eastAsia="仿宋" w:cs="宋体"/>
          <w:b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/>
          <w:color w:val="auto"/>
          <w:szCs w:val="21"/>
        </w:rPr>
        <w:t>日前自行负责将</w:t>
      </w:r>
      <w:r>
        <w:rPr>
          <w:rFonts w:hint="eastAsia" w:ascii="仿宋" w:hAnsi="仿宋" w:eastAsia="仿宋" w:cs="仿宋"/>
          <w:b/>
          <w:color w:val="auto"/>
          <w:szCs w:val="21"/>
        </w:rPr>
        <w:t>本标的拆卸</w:t>
      </w:r>
      <w:r>
        <w:rPr>
          <w:rFonts w:hint="eastAsia" w:ascii="仿宋" w:hAnsi="仿宋" w:eastAsia="仿宋" w:cs="宋体"/>
          <w:b/>
          <w:color w:val="auto"/>
          <w:szCs w:val="21"/>
        </w:rPr>
        <w:t>搬运完毕。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3、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乙方在拆除过程中不得损坏房屋墙体</w:t>
      </w:r>
      <w:r>
        <w:rPr>
          <w:rFonts w:hint="eastAsia" w:ascii="仿宋" w:hAnsi="仿宋" w:eastAsia="仿宋" w:cs="宋体"/>
          <w:b/>
          <w:bCs/>
          <w:color w:val="auto"/>
          <w:szCs w:val="21"/>
          <w:lang w:eastAsia="zh-CN"/>
        </w:rPr>
        <w:t>、</w:t>
      </w:r>
      <w:r>
        <w:rPr>
          <w:rFonts w:hint="eastAsia" w:ascii="仿宋" w:hAnsi="仿宋" w:eastAsia="仿宋" w:cs="宋体"/>
          <w:b/>
          <w:bCs/>
          <w:color w:val="auto"/>
          <w:szCs w:val="21"/>
          <w:lang w:val="en-US" w:eastAsia="zh-CN"/>
        </w:rPr>
        <w:t>门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及屋顶设施</w:t>
      </w:r>
      <w:r>
        <w:rPr>
          <w:rFonts w:hint="eastAsia" w:ascii="仿宋" w:hAnsi="仿宋" w:eastAsia="仿宋" w:cs="宋体"/>
          <w:b/>
          <w:bCs/>
          <w:color w:val="auto"/>
          <w:szCs w:val="21"/>
          <w:lang w:val="en-US" w:eastAsia="zh-CN"/>
        </w:rPr>
        <w:t>等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，</w:t>
      </w:r>
      <w:r>
        <w:rPr>
          <w:rFonts w:hint="eastAsia" w:ascii="仿宋" w:hAnsi="仿宋" w:eastAsia="仿宋" w:cs="宋体"/>
          <w:b/>
          <w:bCs/>
          <w:color w:val="auto"/>
          <w:szCs w:val="21"/>
          <w:lang w:val="en-US" w:eastAsia="zh-CN"/>
        </w:rPr>
        <w:t>如有必要须将设备等分解后逐步搬运，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如有损坏，乙方需负责修复</w:t>
      </w:r>
      <w:r>
        <w:rPr>
          <w:rFonts w:hint="eastAsia" w:ascii="仿宋" w:hAnsi="仿宋" w:eastAsia="仿宋" w:cs="宋体"/>
          <w:b/>
          <w:bCs/>
          <w:color w:val="auto"/>
          <w:szCs w:val="21"/>
          <w:lang w:eastAsia="zh-CN"/>
        </w:rPr>
        <w:t>、</w:t>
      </w:r>
      <w:r>
        <w:rPr>
          <w:rFonts w:hint="eastAsia" w:ascii="仿宋" w:hAnsi="仿宋" w:eastAsia="仿宋" w:cs="宋体"/>
          <w:b/>
          <w:bCs/>
          <w:color w:val="auto"/>
          <w:szCs w:val="21"/>
          <w:lang w:val="en-US" w:eastAsia="zh-CN"/>
        </w:rPr>
        <w:t>赔偿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，否则甲方有权不予退还履约保证金并追究乙方有关经济和法律责任。乙方必须委托专业人员拆除</w:t>
      </w:r>
      <w:r>
        <w:rPr>
          <w:rFonts w:hint="eastAsia" w:ascii="仿宋" w:hAnsi="仿宋" w:eastAsia="仿宋" w:cs="宋体"/>
          <w:b/>
          <w:bCs/>
          <w:color w:val="auto"/>
          <w:szCs w:val="21"/>
          <w:lang w:eastAsia="zh-CN"/>
        </w:rPr>
        <w:t>、</w:t>
      </w:r>
      <w:r>
        <w:rPr>
          <w:rFonts w:hint="eastAsia" w:ascii="仿宋" w:hAnsi="仿宋" w:eastAsia="仿宋" w:cs="宋体"/>
          <w:b/>
          <w:bCs/>
          <w:color w:val="auto"/>
          <w:szCs w:val="21"/>
        </w:rPr>
        <w:t>分解设备，</w:t>
      </w:r>
      <w:r>
        <w:rPr>
          <w:rFonts w:hint="eastAsia" w:ascii="仿宋" w:hAnsi="仿宋" w:eastAsia="仿宋" w:cs="宋体"/>
          <w:b/>
          <w:color w:val="auto"/>
          <w:szCs w:val="21"/>
        </w:rPr>
        <w:t>在拆除、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装载、</w:t>
      </w:r>
      <w:r>
        <w:rPr>
          <w:rFonts w:hint="eastAsia" w:ascii="仿宋" w:hAnsi="仿宋" w:eastAsia="仿宋" w:cs="宋体"/>
          <w:b/>
          <w:color w:val="auto"/>
          <w:szCs w:val="21"/>
        </w:rPr>
        <w:t>搬运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、清理</w:t>
      </w:r>
      <w:r>
        <w:rPr>
          <w:rFonts w:hint="eastAsia" w:ascii="仿宋" w:hAnsi="仿宋" w:eastAsia="仿宋" w:cs="宋体"/>
          <w:b/>
          <w:color w:val="auto"/>
          <w:szCs w:val="21"/>
        </w:rPr>
        <w:t>等过程中产生的困难，甲方不做任何承担与保证。</w:t>
      </w:r>
      <w:r>
        <w:rPr>
          <w:rFonts w:hint="eastAsia" w:ascii="仿宋" w:hAnsi="仿宋" w:eastAsia="仿宋"/>
          <w:b/>
          <w:bCs/>
          <w:color w:val="auto"/>
          <w:szCs w:val="21"/>
        </w:rPr>
        <w:t>在实施作业过程中产生的经济和安全责任均由乙方自行负责</w:t>
      </w:r>
      <w:r>
        <w:rPr>
          <w:rFonts w:hint="eastAsia" w:ascii="仿宋" w:hAnsi="仿宋" w:eastAsia="仿宋" w:cs="宋体"/>
          <w:b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4、乙方应及时做好搬运等事项的相关审批及报备工作，承担相关税费、规费等。乙方自行组织工作人员搬运等工作，相关工作人员须符合国家相关规定要求，并做好安全措施。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　　第六条 违约责任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1、如因塌陷、自然灾害等不可抗力的原因造成合同不能履行的或施工延误等情况，双方互不承担违约责任；如因此造成乙方经济损失的由乙方自行承担。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right="300" w:firstLine="465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2、违反本合同约定或无故终止合同视为违约.违约方应按《中华人民共和国合同法》有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关</w:t>
      </w:r>
      <w:r>
        <w:rPr>
          <w:rFonts w:hint="eastAsia" w:ascii="仿宋" w:hAnsi="仿宋" w:eastAsia="仿宋" w:cs="宋体"/>
          <w:b/>
          <w:color w:val="auto"/>
          <w:szCs w:val="21"/>
        </w:rPr>
        <w:t>规定，承担违约责任。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firstLine="105" w:firstLineChars="5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   3、乙方如未按合同规定履行有关约定、责任，则甲方有权不予返还履约保证金，并单方终止合同，乙方承担相关违约法律责任和经济损失。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firstLine="415" w:firstLineChars="197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4、如因乙方原因未在规定期限内完成搬运等工作的，到期应停止作业，甲方有权利解除合同，并作乙方违约处理，余款及履约保证金不予退还。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60" w:lineRule="exact"/>
        <w:ind w:firstLine="422" w:firstLineChars="200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第七条 争议的解决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　　本合同在履行中如发生争议，双方应及时协商解决。协商不成的，任何一方均有权将合同争议向甲方住所地人民法院提起诉讼，通过法定程序解决。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585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第八条 其他约定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585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1、本标的转让产生的相关税费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>按国家规定各自</w:t>
      </w:r>
      <w:r>
        <w:rPr>
          <w:rFonts w:hint="eastAsia" w:ascii="仿宋" w:hAnsi="仿宋" w:eastAsia="仿宋" w:cs="宋体"/>
          <w:b/>
          <w:color w:val="auto"/>
          <w:szCs w:val="21"/>
        </w:rPr>
        <w:t>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　　 2、本合同未尽事宜，经双方协商达成一致后，可另行签订书面补充协议。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 xml:space="preserve">　　 3、本合同经合同双方或其签约代表签署后生效。一式叁份，由合同双方、县公共资源交易中心各执一份。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甲     方：                                  乙    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签约代表：                                   签约代表：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ind w:firstLine="422" w:firstLineChars="200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</w:rPr>
        <w:t>电    话：                                   电    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b/>
          <w:color w:val="auto"/>
          <w:szCs w:val="21"/>
        </w:rPr>
      </w:pP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b/>
          <w:color w:val="auto"/>
          <w:szCs w:val="21"/>
        </w:rPr>
        <w:t xml:space="preserve">年   月   日                              </w:t>
      </w:r>
      <w:r>
        <w:rPr>
          <w:rFonts w:hint="eastAsia" w:ascii="仿宋" w:hAnsi="仿宋" w:eastAsia="仿宋" w:cs="宋体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color w:val="auto"/>
          <w:szCs w:val="21"/>
        </w:rPr>
        <w:t>年   月   日</w:t>
      </w:r>
    </w:p>
    <w:bookmarkEnd w:id="0"/>
    <w:sectPr>
      <w:headerReference r:id="rId3" w:type="default"/>
      <w:footerReference r:id="rId5" w:type="default"/>
      <w:headerReference r:id="rId4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RhMDdmZDgyNmY2OTlkNTU1NTFkMWI2MGJkMWQ1MDMifQ=="/>
  </w:docVars>
  <w:rsids>
    <w:rsidRoot w:val="00785013"/>
    <w:rsid w:val="00000A9B"/>
    <w:rsid w:val="00000E25"/>
    <w:rsid w:val="000109D7"/>
    <w:rsid w:val="00012CA9"/>
    <w:rsid w:val="00013335"/>
    <w:rsid w:val="00022D65"/>
    <w:rsid w:val="0002622F"/>
    <w:rsid w:val="00026B80"/>
    <w:rsid w:val="0003419E"/>
    <w:rsid w:val="0003453A"/>
    <w:rsid w:val="0003627D"/>
    <w:rsid w:val="00037A95"/>
    <w:rsid w:val="00040FDF"/>
    <w:rsid w:val="00041866"/>
    <w:rsid w:val="000430D5"/>
    <w:rsid w:val="00043FC4"/>
    <w:rsid w:val="00052C09"/>
    <w:rsid w:val="00055B66"/>
    <w:rsid w:val="00061DD5"/>
    <w:rsid w:val="00070DF9"/>
    <w:rsid w:val="00071EA1"/>
    <w:rsid w:val="00072CB8"/>
    <w:rsid w:val="00081AD5"/>
    <w:rsid w:val="00084A20"/>
    <w:rsid w:val="00087A6A"/>
    <w:rsid w:val="0009436E"/>
    <w:rsid w:val="000A20A4"/>
    <w:rsid w:val="000A2277"/>
    <w:rsid w:val="000A3D22"/>
    <w:rsid w:val="000B14D3"/>
    <w:rsid w:val="000B15E4"/>
    <w:rsid w:val="000B19D3"/>
    <w:rsid w:val="000B385E"/>
    <w:rsid w:val="000B38B3"/>
    <w:rsid w:val="000C3CE5"/>
    <w:rsid w:val="000C4DE9"/>
    <w:rsid w:val="000C540A"/>
    <w:rsid w:val="000C5AAF"/>
    <w:rsid w:val="000D05EA"/>
    <w:rsid w:val="000D120D"/>
    <w:rsid w:val="000D7BCF"/>
    <w:rsid w:val="000E3FDA"/>
    <w:rsid w:val="000E40A1"/>
    <w:rsid w:val="000E43D7"/>
    <w:rsid w:val="000E5D4D"/>
    <w:rsid w:val="000F0382"/>
    <w:rsid w:val="000F1022"/>
    <w:rsid w:val="000F3F9C"/>
    <w:rsid w:val="000F6D1D"/>
    <w:rsid w:val="001014C8"/>
    <w:rsid w:val="00102FB4"/>
    <w:rsid w:val="0010446C"/>
    <w:rsid w:val="00105DE7"/>
    <w:rsid w:val="0011310B"/>
    <w:rsid w:val="00116F13"/>
    <w:rsid w:val="0012049A"/>
    <w:rsid w:val="001206D5"/>
    <w:rsid w:val="001210A6"/>
    <w:rsid w:val="00121274"/>
    <w:rsid w:val="00123EB7"/>
    <w:rsid w:val="00124782"/>
    <w:rsid w:val="00125D80"/>
    <w:rsid w:val="00131C93"/>
    <w:rsid w:val="00132C86"/>
    <w:rsid w:val="00132D67"/>
    <w:rsid w:val="001351C1"/>
    <w:rsid w:val="0013582E"/>
    <w:rsid w:val="00135CFC"/>
    <w:rsid w:val="001374C5"/>
    <w:rsid w:val="0013793F"/>
    <w:rsid w:val="0014321F"/>
    <w:rsid w:val="0014447E"/>
    <w:rsid w:val="00145902"/>
    <w:rsid w:val="00145E23"/>
    <w:rsid w:val="001464A0"/>
    <w:rsid w:val="00147CD0"/>
    <w:rsid w:val="00153E75"/>
    <w:rsid w:val="001541E1"/>
    <w:rsid w:val="00155385"/>
    <w:rsid w:val="00162B79"/>
    <w:rsid w:val="0017038A"/>
    <w:rsid w:val="001729F9"/>
    <w:rsid w:val="001805D5"/>
    <w:rsid w:val="00182FCC"/>
    <w:rsid w:val="00183FD2"/>
    <w:rsid w:val="001876B6"/>
    <w:rsid w:val="00193608"/>
    <w:rsid w:val="00193ECD"/>
    <w:rsid w:val="00194C8D"/>
    <w:rsid w:val="001963FA"/>
    <w:rsid w:val="001A32AB"/>
    <w:rsid w:val="001A7CFC"/>
    <w:rsid w:val="001B059B"/>
    <w:rsid w:val="001B0F76"/>
    <w:rsid w:val="001B2895"/>
    <w:rsid w:val="001B4018"/>
    <w:rsid w:val="001B49FA"/>
    <w:rsid w:val="001B5CF3"/>
    <w:rsid w:val="001C2E6F"/>
    <w:rsid w:val="001C4964"/>
    <w:rsid w:val="001C4FA8"/>
    <w:rsid w:val="001D379C"/>
    <w:rsid w:val="001D5A99"/>
    <w:rsid w:val="001D6822"/>
    <w:rsid w:val="001D6E80"/>
    <w:rsid w:val="001E1312"/>
    <w:rsid w:val="001E145E"/>
    <w:rsid w:val="001E39D1"/>
    <w:rsid w:val="001E5940"/>
    <w:rsid w:val="001E669B"/>
    <w:rsid w:val="001E7EF8"/>
    <w:rsid w:val="001F0286"/>
    <w:rsid w:val="001F063A"/>
    <w:rsid w:val="001F4C0C"/>
    <w:rsid w:val="001F63CF"/>
    <w:rsid w:val="001F6E16"/>
    <w:rsid w:val="001F7327"/>
    <w:rsid w:val="002002D4"/>
    <w:rsid w:val="00201F0F"/>
    <w:rsid w:val="00204659"/>
    <w:rsid w:val="002056AA"/>
    <w:rsid w:val="002058D5"/>
    <w:rsid w:val="00222771"/>
    <w:rsid w:val="00224F54"/>
    <w:rsid w:val="00226D1B"/>
    <w:rsid w:val="0023124E"/>
    <w:rsid w:val="002329C1"/>
    <w:rsid w:val="00233068"/>
    <w:rsid w:val="00233FDD"/>
    <w:rsid w:val="002347B9"/>
    <w:rsid w:val="00234BAF"/>
    <w:rsid w:val="00237303"/>
    <w:rsid w:val="00243B01"/>
    <w:rsid w:val="00244F26"/>
    <w:rsid w:val="0024702D"/>
    <w:rsid w:val="00251646"/>
    <w:rsid w:val="00255EF7"/>
    <w:rsid w:val="00257388"/>
    <w:rsid w:val="00257B1F"/>
    <w:rsid w:val="00263195"/>
    <w:rsid w:val="00263642"/>
    <w:rsid w:val="00265DE3"/>
    <w:rsid w:val="0027059F"/>
    <w:rsid w:val="0027114E"/>
    <w:rsid w:val="002752D0"/>
    <w:rsid w:val="002761E5"/>
    <w:rsid w:val="002770D8"/>
    <w:rsid w:val="0027713B"/>
    <w:rsid w:val="00280F21"/>
    <w:rsid w:val="002817F4"/>
    <w:rsid w:val="00282214"/>
    <w:rsid w:val="00285B52"/>
    <w:rsid w:val="00293827"/>
    <w:rsid w:val="002966C7"/>
    <w:rsid w:val="00297BCA"/>
    <w:rsid w:val="002A0712"/>
    <w:rsid w:val="002A4190"/>
    <w:rsid w:val="002B2B7F"/>
    <w:rsid w:val="002B3EEA"/>
    <w:rsid w:val="002B51F4"/>
    <w:rsid w:val="002B6D8E"/>
    <w:rsid w:val="002C6625"/>
    <w:rsid w:val="002D26D1"/>
    <w:rsid w:val="002D5B98"/>
    <w:rsid w:val="002D5FEA"/>
    <w:rsid w:val="002E4C3D"/>
    <w:rsid w:val="002E5ED0"/>
    <w:rsid w:val="002E60B7"/>
    <w:rsid w:val="002E6824"/>
    <w:rsid w:val="002E6995"/>
    <w:rsid w:val="002F4794"/>
    <w:rsid w:val="00300AB5"/>
    <w:rsid w:val="00301E5E"/>
    <w:rsid w:val="003045DE"/>
    <w:rsid w:val="00310F1A"/>
    <w:rsid w:val="00311395"/>
    <w:rsid w:val="00312D7D"/>
    <w:rsid w:val="003139E6"/>
    <w:rsid w:val="00315A9E"/>
    <w:rsid w:val="00316D0E"/>
    <w:rsid w:val="00324129"/>
    <w:rsid w:val="00330B02"/>
    <w:rsid w:val="00331744"/>
    <w:rsid w:val="00335F67"/>
    <w:rsid w:val="00335F73"/>
    <w:rsid w:val="0033675F"/>
    <w:rsid w:val="0033786A"/>
    <w:rsid w:val="00341D87"/>
    <w:rsid w:val="00344C6C"/>
    <w:rsid w:val="00346BB5"/>
    <w:rsid w:val="0035057A"/>
    <w:rsid w:val="0035295A"/>
    <w:rsid w:val="00352E79"/>
    <w:rsid w:val="00355838"/>
    <w:rsid w:val="00355A4A"/>
    <w:rsid w:val="003577C4"/>
    <w:rsid w:val="00357E89"/>
    <w:rsid w:val="00360199"/>
    <w:rsid w:val="003605F4"/>
    <w:rsid w:val="003616CE"/>
    <w:rsid w:val="00362860"/>
    <w:rsid w:val="00370385"/>
    <w:rsid w:val="00372670"/>
    <w:rsid w:val="0037718B"/>
    <w:rsid w:val="00380A25"/>
    <w:rsid w:val="0038258C"/>
    <w:rsid w:val="00387097"/>
    <w:rsid w:val="00390512"/>
    <w:rsid w:val="00390E0D"/>
    <w:rsid w:val="003916F1"/>
    <w:rsid w:val="003921EA"/>
    <w:rsid w:val="003A0061"/>
    <w:rsid w:val="003A5F14"/>
    <w:rsid w:val="003A7DE8"/>
    <w:rsid w:val="003B128D"/>
    <w:rsid w:val="003B1F39"/>
    <w:rsid w:val="003B298B"/>
    <w:rsid w:val="003B2FE0"/>
    <w:rsid w:val="003B3C12"/>
    <w:rsid w:val="003B5A5B"/>
    <w:rsid w:val="003C0359"/>
    <w:rsid w:val="003C0DDD"/>
    <w:rsid w:val="003C31AB"/>
    <w:rsid w:val="003C63A7"/>
    <w:rsid w:val="003C6F2C"/>
    <w:rsid w:val="003C76F3"/>
    <w:rsid w:val="003D0459"/>
    <w:rsid w:val="003D0A9F"/>
    <w:rsid w:val="003D0F58"/>
    <w:rsid w:val="003D11D9"/>
    <w:rsid w:val="003D19DF"/>
    <w:rsid w:val="003E181D"/>
    <w:rsid w:val="003E37C9"/>
    <w:rsid w:val="003E3C33"/>
    <w:rsid w:val="003E3FAE"/>
    <w:rsid w:val="003E6383"/>
    <w:rsid w:val="003E6F48"/>
    <w:rsid w:val="003F2777"/>
    <w:rsid w:val="003F2C13"/>
    <w:rsid w:val="003F337F"/>
    <w:rsid w:val="003F385A"/>
    <w:rsid w:val="003F4F0A"/>
    <w:rsid w:val="003F5966"/>
    <w:rsid w:val="003F5FC7"/>
    <w:rsid w:val="00402F0C"/>
    <w:rsid w:val="0040508C"/>
    <w:rsid w:val="00406EC2"/>
    <w:rsid w:val="004071AE"/>
    <w:rsid w:val="00407809"/>
    <w:rsid w:val="00410B64"/>
    <w:rsid w:val="004255D5"/>
    <w:rsid w:val="004326D0"/>
    <w:rsid w:val="004332D9"/>
    <w:rsid w:val="00434F82"/>
    <w:rsid w:val="004448F1"/>
    <w:rsid w:val="00446490"/>
    <w:rsid w:val="00446A3F"/>
    <w:rsid w:val="004475EB"/>
    <w:rsid w:val="00452504"/>
    <w:rsid w:val="004572C8"/>
    <w:rsid w:val="00461D7B"/>
    <w:rsid w:val="00462A2A"/>
    <w:rsid w:val="0046357A"/>
    <w:rsid w:val="00470798"/>
    <w:rsid w:val="004712FA"/>
    <w:rsid w:val="004747C8"/>
    <w:rsid w:val="0047521E"/>
    <w:rsid w:val="00476B73"/>
    <w:rsid w:val="00484CD4"/>
    <w:rsid w:val="00496285"/>
    <w:rsid w:val="00496CB4"/>
    <w:rsid w:val="004A132C"/>
    <w:rsid w:val="004A1B23"/>
    <w:rsid w:val="004A4CAC"/>
    <w:rsid w:val="004B2AC9"/>
    <w:rsid w:val="004B49BF"/>
    <w:rsid w:val="004B6913"/>
    <w:rsid w:val="004C013F"/>
    <w:rsid w:val="004C1D01"/>
    <w:rsid w:val="004C32DD"/>
    <w:rsid w:val="004D364B"/>
    <w:rsid w:val="004E01E6"/>
    <w:rsid w:val="004E4D2E"/>
    <w:rsid w:val="004F0521"/>
    <w:rsid w:val="004F10F6"/>
    <w:rsid w:val="004F52BD"/>
    <w:rsid w:val="004F697A"/>
    <w:rsid w:val="004F74D8"/>
    <w:rsid w:val="005010F0"/>
    <w:rsid w:val="00503F19"/>
    <w:rsid w:val="005042D0"/>
    <w:rsid w:val="00506D69"/>
    <w:rsid w:val="005077C9"/>
    <w:rsid w:val="005100CD"/>
    <w:rsid w:val="005124B0"/>
    <w:rsid w:val="00512C06"/>
    <w:rsid w:val="00512C94"/>
    <w:rsid w:val="0052241D"/>
    <w:rsid w:val="005251DA"/>
    <w:rsid w:val="00526882"/>
    <w:rsid w:val="00527FFB"/>
    <w:rsid w:val="00530C2F"/>
    <w:rsid w:val="00531CDE"/>
    <w:rsid w:val="00533E99"/>
    <w:rsid w:val="00544E85"/>
    <w:rsid w:val="00547450"/>
    <w:rsid w:val="0055108B"/>
    <w:rsid w:val="005514CB"/>
    <w:rsid w:val="0055161C"/>
    <w:rsid w:val="00556891"/>
    <w:rsid w:val="00557A24"/>
    <w:rsid w:val="005609F8"/>
    <w:rsid w:val="00560B76"/>
    <w:rsid w:val="0056339B"/>
    <w:rsid w:val="0056638B"/>
    <w:rsid w:val="00572AD0"/>
    <w:rsid w:val="005732D7"/>
    <w:rsid w:val="00575B8A"/>
    <w:rsid w:val="005779BE"/>
    <w:rsid w:val="00581155"/>
    <w:rsid w:val="00584162"/>
    <w:rsid w:val="00594CA6"/>
    <w:rsid w:val="00594E93"/>
    <w:rsid w:val="005A257A"/>
    <w:rsid w:val="005A43CD"/>
    <w:rsid w:val="005A47C7"/>
    <w:rsid w:val="005B4435"/>
    <w:rsid w:val="005C0195"/>
    <w:rsid w:val="005C140D"/>
    <w:rsid w:val="005C25FA"/>
    <w:rsid w:val="005C272F"/>
    <w:rsid w:val="005E06D5"/>
    <w:rsid w:val="005E28B4"/>
    <w:rsid w:val="005E2CFA"/>
    <w:rsid w:val="005F274D"/>
    <w:rsid w:val="005F652C"/>
    <w:rsid w:val="005F7769"/>
    <w:rsid w:val="0060119B"/>
    <w:rsid w:val="0060250C"/>
    <w:rsid w:val="00606073"/>
    <w:rsid w:val="00612693"/>
    <w:rsid w:val="0061330E"/>
    <w:rsid w:val="0061392E"/>
    <w:rsid w:val="00613EB6"/>
    <w:rsid w:val="006159D3"/>
    <w:rsid w:val="0062131D"/>
    <w:rsid w:val="00624185"/>
    <w:rsid w:val="00635BDC"/>
    <w:rsid w:val="006372A5"/>
    <w:rsid w:val="0064295E"/>
    <w:rsid w:val="00643F59"/>
    <w:rsid w:val="0065647B"/>
    <w:rsid w:val="006642B0"/>
    <w:rsid w:val="00667B7F"/>
    <w:rsid w:val="00670EF5"/>
    <w:rsid w:val="006758FD"/>
    <w:rsid w:val="00677A58"/>
    <w:rsid w:val="00677DCA"/>
    <w:rsid w:val="006800B2"/>
    <w:rsid w:val="006825DB"/>
    <w:rsid w:val="0068268F"/>
    <w:rsid w:val="00683E41"/>
    <w:rsid w:val="00684F28"/>
    <w:rsid w:val="00686FCD"/>
    <w:rsid w:val="00690B02"/>
    <w:rsid w:val="00690C7D"/>
    <w:rsid w:val="00693B8E"/>
    <w:rsid w:val="00695AB1"/>
    <w:rsid w:val="0069747A"/>
    <w:rsid w:val="006A156A"/>
    <w:rsid w:val="006B3CF8"/>
    <w:rsid w:val="006B5D34"/>
    <w:rsid w:val="006C1E8E"/>
    <w:rsid w:val="006C3B29"/>
    <w:rsid w:val="006C46D5"/>
    <w:rsid w:val="006C4EA1"/>
    <w:rsid w:val="006D080A"/>
    <w:rsid w:val="006D2F21"/>
    <w:rsid w:val="006D4E13"/>
    <w:rsid w:val="006E142D"/>
    <w:rsid w:val="006E350E"/>
    <w:rsid w:val="006E394E"/>
    <w:rsid w:val="006E4E46"/>
    <w:rsid w:val="006E66E3"/>
    <w:rsid w:val="006E6996"/>
    <w:rsid w:val="006F069D"/>
    <w:rsid w:val="006F2679"/>
    <w:rsid w:val="006F3D9A"/>
    <w:rsid w:val="006F43D7"/>
    <w:rsid w:val="007025AD"/>
    <w:rsid w:val="00703A98"/>
    <w:rsid w:val="00703ACE"/>
    <w:rsid w:val="0070723A"/>
    <w:rsid w:val="007128A0"/>
    <w:rsid w:val="00712E4E"/>
    <w:rsid w:val="00715D73"/>
    <w:rsid w:val="00720853"/>
    <w:rsid w:val="00727ED2"/>
    <w:rsid w:val="00730BCA"/>
    <w:rsid w:val="007320AF"/>
    <w:rsid w:val="007325FF"/>
    <w:rsid w:val="0073301C"/>
    <w:rsid w:val="00734965"/>
    <w:rsid w:val="00734D78"/>
    <w:rsid w:val="007355B8"/>
    <w:rsid w:val="00742CBB"/>
    <w:rsid w:val="00746702"/>
    <w:rsid w:val="00746D8D"/>
    <w:rsid w:val="00747062"/>
    <w:rsid w:val="00747666"/>
    <w:rsid w:val="007540EF"/>
    <w:rsid w:val="00756589"/>
    <w:rsid w:val="007569DA"/>
    <w:rsid w:val="00761D6F"/>
    <w:rsid w:val="00764614"/>
    <w:rsid w:val="0076592B"/>
    <w:rsid w:val="00767572"/>
    <w:rsid w:val="00767AA9"/>
    <w:rsid w:val="00771AE9"/>
    <w:rsid w:val="00771BFD"/>
    <w:rsid w:val="00777D93"/>
    <w:rsid w:val="007828BC"/>
    <w:rsid w:val="00782986"/>
    <w:rsid w:val="00784A90"/>
    <w:rsid w:val="00784EBC"/>
    <w:rsid w:val="00785013"/>
    <w:rsid w:val="00786709"/>
    <w:rsid w:val="007A07CE"/>
    <w:rsid w:val="007A2153"/>
    <w:rsid w:val="007A3869"/>
    <w:rsid w:val="007A39E8"/>
    <w:rsid w:val="007B0AAE"/>
    <w:rsid w:val="007B1A11"/>
    <w:rsid w:val="007B33C4"/>
    <w:rsid w:val="007B410C"/>
    <w:rsid w:val="007B612F"/>
    <w:rsid w:val="007B7D76"/>
    <w:rsid w:val="007B7FA1"/>
    <w:rsid w:val="007C0080"/>
    <w:rsid w:val="007C0944"/>
    <w:rsid w:val="007C1B5C"/>
    <w:rsid w:val="007C41FA"/>
    <w:rsid w:val="007C5C07"/>
    <w:rsid w:val="007D2ACD"/>
    <w:rsid w:val="007D2E1F"/>
    <w:rsid w:val="007D4892"/>
    <w:rsid w:val="007D6495"/>
    <w:rsid w:val="007D6B94"/>
    <w:rsid w:val="007D7BC5"/>
    <w:rsid w:val="007E08AE"/>
    <w:rsid w:val="007E3EA6"/>
    <w:rsid w:val="007F39FE"/>
    <w:rsid w:val="00800204"/>
    <w:rsid w:val="00802FBD"/>
    <w:rsid w:val="0080488E"/>
    <w:rsid w:val="00812970"/>
    <w:rsid w:val="00813754"/>
    <w:rsid w:val="008138CB"/>
    <w:rsid w:val="008155AA"/>
    <w:rsid w:val="00823B65"/>
    <w:rsid w:val="008246E5"/>
    <w:rsid w:val="008255D3"/>
    <w:rsid w:val="008271B0"/>
    <w:rsid w:val="0082754C"/>
    <w:rsid w:val="00831498"/>
    <w:rsid w:val="0083402A"/>
    <w:rsid w:val="00834382"/>
    <w:rsid w:val="00834894"/>
    <w:rsid w:val="008431AB"/>
    <w:rsid w:val="0084337A"/>
    <w:rsid w:val="00845FFC"/>
    <w:rsid w:val="00846ED0"/>
    <w:rsid w:val="00846FCA"/>
    <w:rsid w:val="008507BE"/>
    <w:rsid w:val="008509A4"/>
    <w:rsid w:val="00855C0E"/>
    <w:rsid w:val="00860EF4"/>
    <w:rsid w:val="008662DE"/>
    <w:rsid w:val="0086690B"/>
    <w:rsid w:val="00866E9B"/>
    <w:rsid w:val="00867094"/>
    <w:rsid w:val="0086739D"/>
    <w:rsid w:val="008679F9"/>
    <w:rsid w:val="00867D79"/>
    <w:rsid w:val="008719D0"/>
    <w:rsid w:val="008722B5"/>
    <w:rsid w:val="0088169B"/>
    <w:rsid w:val="00882ECF"/>
    <w:rsid w:val="008857CA"/>
    <w:rsid w:val="008875C3"/>
    <w:rsid w:val="00892B40"/>
    <w:rsid w:val="008930E7"/>
    <w:rsid w:val="00895976"/>
    <w:rsid w:val="008A4F03"/>
    <w:rsid w:val="008B34C9"/>
    <w:rsid w:val="008B374E"/>
    <w:rsid w:val="008B620B"/>
    <w:rsid w:val="008B6599"/>
    <w:rsid w:val="008C0C5F"/>
    <w:rsid w:val="008D0786"/>
    <w:rsid w:val="008D361C"/>
    <w:rsid w:val="008D6A03"/>
    <w:rsid w:val="008D7426"/>
    <w:rsid w:val="008D7F98"/>
    <w:rsid w:val="008E252D"/>
    <w:rsid w:val="008E3207"/>
    <w:rsid w:val="008E38B9"/>
    <w:rsid w:val="008F1397"/>
    <w:rsid w:val="008F619F"/>
    <w:rsid w:val="008F7D98"/>
    <w:rsid w:val="0090268B"/>
    <w:rsid w:val="00905514"/>
    <w:rsid w:val="00906172"/>
    <w:rsid w:val="00912D57"/>
    <w:rsid w:val="00915371"/>
    <w:rsid w:val="009167C7"/>
    <w:rsid w:val="00923CE0"/>
    <w:rsid w:val="00927F3D"/>
    <w:rsid w:val="0093359B"/>
    <w:rsid w:val="00946422"/>
    <w:rsid w:val="00947835"/>
    <w:rsid w:val="00960000"/>
    <w:rsid w:val="00960277"/>
    <w:rsid w:val="00960E8C"/>
    <w:rsid w:val="00972001"/>
    <w:rsid w:val="009720C3"/>
    <w:rsid w:val="00974982"/>
    <w:rsid w:val="009751C8"/>
    <w:rsid w:val="00975928"/>
    <w:rsid w:val="00976D4E"/>
    <w:rsid w:val="00981DFF"/>
    <w:rsid w:val="0098299D"/>
    <w:rsid w:val="0098436B"/>
    <w:rsid w:val="00990874"/>
    <w:rsid w:val="009951B5"/>
    <w:rsid w:val="009968C9"/>
    <w:rsid w:val="009A0A57"/>
    <w:rsid w:val="009A592A"/>
    <w:rsid w:val="009A5F91"/>
    <w:rsid w:val="009A699E"/>
    <w:rsid w:val="009B01DA"/>
    <w:rsid w:val="009B79BE"/>
    <w:rsid w:val="009C0B40"/>
    <w:rsid w:val="009C24AA"/>
    <w:rsid w:val="009C4BD5"/>
    <w:rsid w:val="009D38E6"/>
    <w:rsid w:val="009D755F"/>
    <w:rsid w:val="009E2309"/>
    <w:rsid w:val="009E2CAD"/>
    <w:rsid w:val="009E5142"/>
    <w:rsid w:val="009E58B7"/>
    <w:rsid w:val="009E6349"/>
    <w:rsid w:val="009F2140"/>
    <w:rsid w:val="009F45C9"/>
    <w:rsid w:val="009F506B"/>
    <w:rsid w:val="009F62DC"/>
    <w:rsid w:val="009F63C1"/>
    <w:rsid w:val="00A012C1"/>
    <w:rsid w:val="00A06965"/>
    <w:rsid w:val="00A15FC4"/>
    <w:rsid w:val="00A16B7C"/>
    <w:rsid w:val="00A16D7B"/>
    <w:rsid w:val="00A178F2"/>
    <w:rsid w:val="00A20919"/>
    <w:rsid w:val="00A220FA"/>
    <w:rsid w:val="00A23228"/>
    <w:rsid w:val="00A23A2D"/>
    <w:rsid w:val="00A24850"/>
    <w:rsid w:val="00A24BBB"/>
    <w:rsid w:val="00A24C4D"/>
    <w:rsid w:val="00A271E7"/>
    <w:rsid w:val="00A27461"/>
    <w:rsid w:val="00A274A1"/>
    <w:rsid w:val="00A3263B"/>
    <w:rsid w:val="00A341C4"/>
    <w:rsid w:val="00A35DA8"/>
    <w:rsid w:val="00A369EA"/>
    <w:rsid w:val="00A37C27"/>
    <w:rsid w:val="00A42AD6"/>
    <w:rsid w:val="00A44AB1"/>
    <w:rsid w:val="00A450CD"/>
    <w:rsid w:val="00A465A1"/>
    <w:rsid w:val="00A46B35"/>
    <w:rsid w:val="00A46B3C"/>
    <w:rsid w:val="00A50C9D"/>
    <w:rsid w:val="00A52FB4"/>
    <w:rsid w:val="00A537A1"/>
    <w:rsid w:val="00A54DB2"/>
    <w:rsid w:val="00A555F2"/>
    <w:rsid w:val="00A55983"/>
    <w:rsid w:val="00A561D2"/>
    <w:rsid w:val="00A601EB"/>
    <w:rsid w:val="00A604C0"/>
    <w:rsid w:val="00A6664F"/>
    <w:rsid w:val="00A73B1D"/>
    <w:rsid w:val="00A76105"/>
    <w:rsid w:val="00A77968"/>
    <w:rsid w:val="00A801E9"/>
    <w:rsid w:val="00A826F4"/>
    <w:rsid w:val="00A82796"/>
    <w:rsid w:val="00A8420E"/>
    <w:rsid w:val="00A91E5E"/>
    <w:rsid w:val="00A95481"/>
    <w:rsid w:val="00A97842"/>
    <w:rsid w:val="00AA13AB"/>
    <w:rsid w:val="00AA282E"/>
    <w:rsid w:val="00AA522E"/>
    <w:rsid w:val="00AA540E"/>
    <w:rsid w:val="00AA6225"/>
    <w:rsid w:val="00AA7239"/>
    <w:rsid w:val="00AB52FD"/>
    <w:rsid w:val="00AB6A1F"/>
    <w:rsid w:val="00AC58A6"/>
    <w:rsid w:val="00AC7169"/>
    <w:rsid w:val="00AD04C2"/>
    <w:rsid w:val="00AD2036"/>
    <w:rsid w:val="00AD2A53"/>
    <w:rsid w:val="00AD5084"/>
    <w:rsid w:val="00AD7279"/>
    <w:rsid w:val="00AE0DB3"/>
    <w:rsid w:val="00AE4906"/>
    <w:rsid w:val="00AE692F"/>
    <w:rsid w:val="00AE6FD9"/>
    <w:rsid w:val="00AE7C8D"/>
    <w:rsid w:val="00AF02CB"/>
    <w:rsid w:val="00AF61C9"/>
    <w:rsid w:val="00AF62E0"/>
    <w:rsid w:val="00B0437E"/>
    <w:rsid w:val="00B10FFC"/>
    <w:rsid w:val="00B1137B"/>
    <w:rsid w:val="00B12301"/>
    <w:rsid w:val="00B13F47"/>
    <w:rsid w:val="00B168B0"/>
    <w:rsid w:val="00B17E57"/>
    <w:rsid w:val="00B24857"/>
    <w:rsid w:val="00B251DD"/>
    <w:rsid w:val="00B26C41"/>
    <w:rsid w:val="00B33A99"/>
    <w:rsid w:val="00B33CE3"/>
    <w:rsid w:val="00B35EF2"/>
    <w:rsid w:val="00B3727F"/>
    <w:rsid w:val="00B43139"/>
    <w:rsid w:val="00B447DC"/>
    <w:rsid w:val="00B461A5"/>
    <w:rsid w:val="00B51307"/>
    <w:rsid w:val="00B54F01"/>
    <w:rsid w:val="00B57737"/>
    <w:rsid w:val="00B64779"/>
    <w:rsid w:val="00B67165"/>
    <w:rsid w:val="00B7164E"/>
    <w:rsid w:val="00B72481"/>
    <w:rsid w:val="00B731C7"/>
    <w:rsid w:val="00B749B1"/>
    <w:rsid w:val="00B7666A"/>
    <w:rsid w:val="00B77056"/>
    <w:rsid w:val="00B828D5"/>
    <w:rsid w:val="00B82B59"/>
    <w:rsid w:val="00B831C7"/>
    <w:rsid w:val="00B8393F"/>
    <w:rsid w:val="00B8447B"/>
    <w:rsid w:val="00B84FB8"/>
    <w:rsid w:val="00B8755B"/>
    <w:rsid w:val="00B87FD2"/>
    <w:rsid w:val="00B90874"/>
    <w:rsid w:val="00B91A68"/>
    <w:rsid w:val="00B920B3"/>
    <w:rsid w:val="00B92F47"/>
    <w:rsid w:val="00BA7052"/>
    <w:rsid w:val="00BB2596"/>
    <w:rsid w:val="00BC0A96"/>
    <w:rsid w:val="00BC51D3"/>
    <w:rsid w:val="00BC6BE7"/>
    <w:rsid w:val="00BD1114"/>
    <w:rsid w:val="00BD287E"/>
    <w:rsid w:val="00BD2894"/>
    <w:rsid w:val="00BD7190"/>
    <w:rsid w:val="00BE22E1"/>
    <w:rsid w:val="00BE383F"/>
    <w:rsid w:val="00BE4969"/>
    <w:rsid w:val="00BE5715"/>
    <w:rsid w:val="00BF0DF7"/>
    <w:rsid w:val="00BF133E"/>
    <w:rsid w:val="00BF3A24"/>
    <w:rsid w:val="00BF4F00"/>
    <w:rsid w:val="00BF7116"/>
    <w:rsid w:val="00C02AAE"/>
    <w:rsid w:val="00C04262"/>
    <w:rsid w:val="00C105DE"/>
    <w:rsid w:val="00C1428C"/>
    <w:rsid w:val="00C162B2"/>
    <w:rsid w:val="00C16B5F"/>
    <w:rsid w:val="00C30479"/>
    <w:rsid w:val="00C316C0"/>
    <w:rsid w:val="00C31FE1"/>
    <w:rsid w:val="00C32B25"/>
    <w:rsid w:val="00C33664"/>
    <w:rsid w:val="00C34513"/>
    <w:rsid w:val="00C40815"/>
    <w:rsid w:val="00C40EC5"/>
    <w:rsid w:val="00C41DF3"/>
    <w:rsid w:val="00C44B43"/>
    <w:rsid w:val="00C4640D"/>
    <w:rsid w:val="00C53FF1"/>
    <w:rsid w:val="00C62428"/>
    <w:rsid w:val="00C67103"/>
    <w:rsid w:val="00C7425F"/>
    <w:rsid w:val="00C760D7"/>
    <w:rsid w:val="00C853BF"/>
    <w:rsid w:val="00C867C3"/>
    <w:rsid w:val="00C95C70"/>
    <w:rsid w:val="00C9656B"/>
    <w:rsid w:val="00C9719A"/>
    <w:rsid w:val="00CA7498"/>
    <w:rsid w:val="00CB2075"/>
    <w:rsid w:val="00CB2D60"/>
    <w:rsid w:val="00CB398E"/>
    <w:rsid w:val="00CB3A9D"/>
    <w:rsid w:val="00CB4BBC"/>
    <w:rsid w:val="00CB5640"/>
    <w:rsid w:val="00CB636A"/>
    <w:rsid w:val="00CC0F92"/>
    <w:rsid w:val="00CC3025"/>
    <w:rsid w:val="00CC780A"/>
    <w:rsid w:val="00CD1F12"/>
    <w:rsid w:val="00CE442B"/>
    <w:rsid w:val="00CE70A8"/>
    <w:rsid w:val="00CE74EB"/>
    <w:rsid w:val="00D01D9D"/>
    <w:rsid w:val="00D03106"/>
    <w:rsid w:val="00D0575E"/>
    <w:rsid w:val="00D05983"/>
    <w:rsid w:val="00D10963"/>
    <w:rsid w:val="00D10998"/>
    <w:rsid w:val="00D14FA4"/>
    <w:rsid w:val="00D17191"/>
    <w:rsid w:val="00D2668B"/>
    <w:rsid w:val="00D26F30"/>
    <w:rsid w:val="00D272B2"/>
    <w:rsid w:val="00D30140"/>
    <w:rsid w:val="00D36762"/>
    <w:rsid w:val="00D37B26"/>
    <w:rsid w:val="00D4098C"/>
    <w:rsid w:val="00D4153E"/>
    <w:rsid w:val="00D47A9C"/>
    <w:rsid w:val="00D47E06"/>
    <w:rsid w:val="00D47F0B"/>
    <w:rsid w:val="00D510FA"/>
    <w:rsid w:val="00D5136B"/>
    <w:rsid w:val="00D52671"/>
    <w:rsid w:val="00D53890"/>
    <w:rsid w:val="00D55113"/>
    <w:rsid w:val="00D5608E"/>
    <w:rsid w:val="00D6154C"/>
    <w:rsid w:val="00D67153"/>
    <w:rsid w:val="00D67C01"/>
    <w:rsid w:val="00D772F7"/>
    <w:rsid w:val="00D81A6E"/>
    <w:rsid w:val="00D85056"/>
    <w:rsid w:val="00D97835"/>
    <w:rsid w:val="00DA0513"/>
    <w:rsid w:val="00DA0D06"/>
    <w:rsid w:val="00DA16B4"/>
    <w:rsid w:val="00DA4507"/>
    <w:rsid w:val="00DB5D6D"/>
    <w:rsid w:val="00DB6D1E"/>
    <w:rsid w:val="00DB71ED"/>
    <w:rsid w:val="00DB7B26"/>
    <w:rsid w:val="00DB7D1B"/>
    <w:rsid w:val="00DC1E84"/>
    <w:rsid w:val="00DC297E"/>
    <w:rsid w:val="00DC65E2"/>
    <w:rsid w:val="00DC746C"/>
    <w:rsid w:val="00DD40A0"/>
    <w:rsid w:val="00DD4CAD"/>
    <w:rsid w:val="00DD6829"/>
    <w:rsid w:val="00DD73CB"/>
    <w:rsid w:val="00DE154F"/>
    <w:rsid w:val="00DE403E"/>
    <w:rsid w:val="00DE4816"/>
    <w:rsid w:val="00DE7F6A"/>
    <w:rsid w:val="00DF2535"/>
    <w:rsid w:val="00DF351A"/>
    <w:rsid w:val="00DF76FD"/>
    <w:rsid w:val="00E0151C"/>
    <w:rsid w:val="00E03285"/>
    <w:rsid w:val="00E03CBD"/>
    <w:rsid w:val="00E042A3"/>
    <w:rsid w:val="00E111D0"/>
    <w:rsid w:val="00E12792"/>
    <w:rsid w:val="00E136C8"/>
    <w:rsid w:val="00E1623E"/>
    <w:rsid w:val="00E22813"/>
    <w:rsid w:val="00E24B4F"/>
    <w:rsid w:val="00E2600E"/>
    <w:rsid w:val="00E27D46"/>
    <w:rsid w:val="00E35C44"/>
    <w:rsid w:val="00E408EF"/>
    <w:rsid w:val="00E52BBA"/>
    <w:rsid w:val="00E575EA"/>
    <w:rsid w:val="00E63DFD"/>
    <w:rsid w:val="00E673AC"/>
    <w:rsid w:val="00E73D22"/>
    <w:rsid w:val="00E7485A"/>
    <w:rsid w:val="00E83EC4"/>
    <w:rsid w:val="00E92E83"/>
    <w:rsid w:val="00E96A81"/>
    <w:rsid w:val="00EA23DD"/>
    <w:rsid w:val="00EA2A87"/>
    <w:rsid w:val="00EA3038"/>
    <w:rsid w:val="00EA314E"/>
    <w:rsid w:val="00EA54FC"/>
    <w:rsid w:val="00EC42ED"/>
    <w:rsid w:val="00EC7331"/>
    <w:rsid w:val="00ED07F2"/>
    <w:rsid w:val="00ED0D77"/>
    <w:rsid w:val="00ED4CB6"/>
    <w:rsid w:val="00ED503A"/>
    <w:rsid w:val="00EE4BC7"/>
    <w:rsid w:val="00EE5CC6"/>
    <w:rsid w:val="00EE658C"/>
    <w:rsid w:val="00EF0F04"/>
    <w:rsid w:val="00EF128D"/>
    <w:rsid w:val="00EF167D"/>
    <w:rsid w:val="00EF1AC8"/>
    <w:rsid w:val="00EF31C1"/>
    <w:rsid w:val="00EF67A0"/>
    <w:rsid w:val="00F0121E"/>
    <w:rsid w:val="00F03491"/>
    <w:rsid w:val="00F034BA"/>
    <w:rsid w:val="00F071AF"/>
    <w:rsid w:val="00F11E6F"/>
    <w:rsid w:val="00F15167"/>
    <w:rsid w:val="00F163CB"/>
    <w:rsid w:val="00F207BE"/>
    <w:rsid w:val="00F21B57"/>
    <w:rsid w:val="00F328AB"/>
    <w:rsid w:val="00F33AAA"/>
    <w:rsid w:val="00F33B2C"/>
    <w:rsid w:val="00F33E24"/>
    <w:rsid w:val="00F431B7"/>
    <w:rsid w:val="00F431FE"/>
    <w:rsid w:val="00F43EC4"/>
    <w:rsid w:val="00F44EE2"/>
    <w:rsid w:val="00F46162"/>
    <w:rsid w:val="00F46DA6"/>
    <w:rsid w:val="00F475F8"/>
    <w:rsid w:val="00F5792E"/>
    <w:rsid w:val="00F61F6E"/>
    <w:rsid w:val="00F7233E"/>
    <w:rsid w:val="00F74744"/>
    <w:rsid w:val="00F75F49"/>
    <w:rsid w:val="00F8021D"/>
    <w:rsid w:val="00F81670"/>
    <w:rsid w:val="00F865E9"/>
    <w:rsid w:val="00F900D8"/>
    <w:rsid w:val="00F9441B"/>
    <w:rsid w:val="00F95FDC"/>
    <w:rsid w:val="00F965A5"/>
    <w:rsid w:val="00F97CDF"/>
    <w:rsid w:val="00FA3973"/>
    <w:rsid w:val="00FA7E74"/>
    <w:rsid w:val="00FB1C62"/>
    <w:rsid w:val="00FB2030"/>
    <w:rsid w:val="00FB434E"/>
    <w:rsid w:val="00FB5FE8"/>
    <w:rsid w:val="00FB65F4"/>
    <w:rsid w:val="00FB6B64"/>
    <w:rsid w:val="00FB76FB"/>
    <w:rsid w:val="00FC00C6"/>
    <w:rsid w:val="00FC08C3"/>
    <w:rsid w:val="00FC0E96"/>
    <w:rsid w:val="00FC1E3A"/>
    <w:rsid w:val="00FC4130"/>
    <w:rsid w:val="00FC46C1"/>
    <w:rsid w:val="00FD282F"/>
    <w:rsid w:val="00FD74B5"/>
    <w:rsid w:val="00FE06FC"/>
    <w:rsid w:val="00FE0C66"/>
    <w:rsid w:val="00FE2CD6"/>
    <w:rsid w:val="00FF0E2E"/>
    <w:rsid w:val="00FF29F9"/>
    <w:rsid w:val="00FF73DD"/>
    <w:rsid w:val="01D403BB"/>
    <w:rsid w:val="021638D2"/>
    <w:rsid w:val="021F582E"/>
    <w:rsid w:val="036F7DF8"/>
    <w:rsid w:val="06196DC3"/>
    <w:rsid w:val="064A228E"/>
    <w:rsid w:val="08C35715"/>
    <w:rsid w:val="09D67D08"/>
    <w:rsid w:val="0A136F96"/>
    <w:rsid w:val="0A2A768E"/>
    <w:rsid w:val="0E1A7EF7"/>
    <w:rsid w:val="0EA1505A"/>
    <w:rsid w:val="10246EEB"/>
    <w:rsid w:val="10BB33AB"/>
    <w:rsid w:val="10E95BF2"/>
    <w:rsid w:val="123C1BB0"/>
    <w:rsid w:val="13541190"/>
    <w:rsid w:val="162A1330"/>
    <w:rsid w:val="16A42B33"/>
    <w:rsid w:val="19F414A6"/>
    <w:rsid w:val="1A4B3B4A"/>
    <w:rsid w:val="20BF728C"/>
    <w:rsid w:val="216B6A7B"/>
    <w:rsid w:val="24EA03B8"/>
    <w:rsid w:val="27D71F08"/>
    <w:rsid w:val="28616F5D"/>
    <w:rsid w:val="28F53DA2"/>
    <w:rsid w:val="2A3D14D9"/>
    <w:rsid w:val="2C1934B7"/>
    <w:rsid w:val="2C78244C"/>
    <w:rsid w:val="2CF241A1"/>
    <w:rsid w:val="2D621C05"/>
    <w:rsid w:val="2E7D3F3E"/>
    <w:rsid w:val="2F68578C"/>
    <w:rsid w:val="2FE079BA"/>
    <w:rsid w:val="312913F3"/>
    <w:rsid w:val="320E088D"/>
    <w:rsid w:val="325F7A72"/>
    <w:rsid w:val="3274548D"/>
    <w:rsid w:val="327D275F"/>
    <w:rsid w:val="32A221C5"/>
    <w:rsid w:val="32D50338"/>
    <w:rsid w:val="356C0985"/>
    <w:rsid w:val="35D54D09"/>
    <w:rsid w:val="36FA7DA2"/>
    <w:rsid w:val="371178AC"/>
    <w:rsid w:val="38BA3FAD"/>
    <w:rsid w:val="3B520363"/>
    <w:rsid w:val="3B8F6CC7"/>
    <w:rsid w:val="3CB44FCF"/>
    <w:rsid w:val="3D1425A3"/>
    <w:rsid w:val="3E0B3FDC"/>
    <w:rsid w:val="40E30B46"/>
    <w:rsid w:val="410D73A4"/>
    <w:rsid w:val="41A73306"/>
    <w:rsid w:val="42D0481F"/>
    <w:rsid w:val="43B92ECB"/>
    <w:rsid w:val="45903BA5"/>
    <w:rsid w:val="460D3B83"/>
    <w:rsid w:val="46EC1E25"/>
    <w:rsid w:val="47501D98"/>
    <w:rsid w:val="4802194B"/>
    <w:rsid w:val="48FA4992"/>
    <w:rsid w:val="499148F9"/>
    <w:rsid w:val="4A5B1F1B"/>
    <w:rsid w:val="4BE34357"/>
    <w:rsid w:val="4C375B7B"/>
    <w:rsid w:val="4CEC2E7A"/>
    <w:rsid w:val="4F2E10B0"/>
    <w:rsid w:val="51E400F7"/>
    <w:rsid w:val="51FE0391"/>
    <w:rsid w:val="55473510"/>
    <w:rsid w:val="55EF2B94"/>
    <w:rsid w:val="56893E7C"/>
    <w:rsid w:val="588B5FCD"/>
    <w:rsid w:val="58C059D2"/>
    <w:rsid w:val="595A4BC3"/>
    <w:rsid w:val="5C3F26AF"/>
    <w:rsid w:val="5D3C038D"/>
    <w:rsid w:val="5E9228CF"/>
    <w:rsid w:val="605423F4"/>
    <w:rsid w:val="60EF4456"/>
    <w:rsid w:val="61247718"/>
    <w:rsid w:val="6236151B"/>
    <w:rsid w:val="647B4843"/>
    <w:rsid w:val="64CB7DDC"/>
    <w:rsid w:val="68B43ADD"/>
    <w:rsid w:val="691B2497"/>
    <w:rsid w:val="6A8D3A06"/>
    <w:rsid w:val="6BA2381D"/>
    <w:rsid w:val="6C007039"/>
    <w:rsid w:val="6CBE5C1B"/>
    <w:rsid w:val="6D097386"/>
    <w:rsid w:val="70433998"/>
    <w:rsid w:val="72AC6589"/>
    <w:rsid w:val="73CB3480"/>
    <w:rsid w:val="756B1EDB"/>
    <w:rsid w:val="75790588"/>
    <w:rsid w:val="768130A8"/>
    <w:rsid w:val="7A186667"/>
    <w:rsid w:val="7B1366A0"/>
    <w:rsid w:val="7C280612"/>
    <w:rsid w:val="7CFA2265"/>
    <w:rsid w:val="7D3F77E3"/>
    <w:rsid w:val="7E152AB0"/>
    <w:rsid w:val="7E4F049B"/>
    <w:rsid w:val="7ECF42E1"/>
    <w:rsid w:val="7EDA26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4">
    <w:name w:val="Body Text Indent"/>
    <w:basedOn w:val="1"/>
    <w:link w:val="16"/>
    <w:qFormat/>
    <w:uiPriority w:val="99"/>
    <w:pPr>
      <w:spacing w:line="520" w:lineRule="exact"/>
      <w:ind w:firstLine="600" w:firstLineChars="200"/>
    </w:pPr>
    <w:rPr>
      <w:rFonts w:ascii="仿宋_GB2312" w:hAnsi="Times New Roman" w:eastAsia="仿宋_GB2312"/>
      <w:kern w:val="0"/>
      <w:sz w:val="30"/>
      <w:szCs w:val="30"/>
    </w:rPr>
  </w:style>
  <w:style w:type="paragraph" w:styleId="5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6">
    <w:name w:val="Body Text Indent 2"/>
    <w:basedOn w:val="1"/>
    <w:link w:val="19"/>
    <w:qFormat/>
    <w:uiPriority w:val="0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7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正文文本缩进 Char1"/>
    <w:basedOn w:val="11"/>
    <w:link w:val="4"/>
    <w:qFormat/>
    <w:locked/>
    <w:uiPriority w:val="99"/>
    <w:rPr>
      <w:rFonts w:ascii="仿宋_GB2312" w:hAnsi="Times New Roman" w:eastAsia="仿宋_GB2312" w:cs="Times New Roman"/>
      <w:sz w:val="30"/>
    </w:rPr>
  </w:style>
  <w:style w:type="character" w:customStyle="1" w:styleId="14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正文文本缩进 Char"/>
    <w:basedOn w:val="11"/>
    <w:link w:val="4"/>
    <w:qFormat/>
    <w:locked/>
    <w:uiPriority w:val="99"/>
    <w:rPr>
      <w:rFonts w:cs="Times New Roman"/>
    </w:rPr>
  </w:style>
  <w:style w:type="character" w:customStyle="1" w:styleId="17">
    <w:name w:val="日期 Char"/>
    <w:basedOn w:val="11"/>
    <w:link w:val="5"/>
    <w:semiHidden/>
    <w:locked/>
    <w:uiPriority w:val="99"/>
    <w:rPr>
      <w:rFonts w:cs="Times New Roman"/>
      <w:kern w:val="2"/>
      <w:sz w:val="22"/>
      <w:szCs w:val="22"/>
    </w:rPr>
  </w:style>
  <w:style w:type="character" w:customStyle="1" w:styleId="18">
    <w:name w:val="正文文本缩进 2 Char"/>
    <w:basedOn w:val="11"/>
    <w:link w:val="6"/>
    <w:semiHidden/>
    <w:qFormat/>
    <w:uiPriority w:val="99"/>
    <w:rPr>
      <w:kern w:val="2"/>
      <w:sz w:val="21"/>
      <w:szCs w:val="22"/>
    </w:rPr>
  </w:style>
  <w:style w:type="character" w:customStyle="1" w:styleId="19">
    <w:name w:val="正文文本缩进 2 Char1"/>
    <w:link w:val="6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20">
    <w:name w:val="正文文本缩进 2 字符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01224-2570-49FC-AC13-E95F53C62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14</Pages>
  <Words>1302</Words>
  <Characters>7422</Characters>
  <Lines>61</Lines>
  <Paragraphs>17</Paragraphs>
  <TotalTime>2</TotalTime>
  <ScaleCrop>false</ScaleCrop>
  <LinksUpToDate>false</LinksUpToDate>
  <CharactersWithSpaces>8707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2020-03-19T11:38:00Z</dcterms:created>
  <dc:creator>Windows User</dc:creator>
  <cp:lastModifiedBy>Administrator</cp:lastModifiedBy>
  <cp:lastPrinted>2022-10-09T02:30:00Z</cp:lastPrinted>
  <dcterms:modified xsi:type="dcterms:W3CDTF">2023-06-02T01:10:19Z</dcterms:modified>
  <cp:revision>574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82810D8C3436420FB145DA97BC8DDCDC</vt:lpwstr>
  </property>
</Properties>
</file>