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A9" w:rsidRDefault="003E71A9" w:rsidP="003963B0">
      <w:pPr>
        <w:spacing w:line="500" w:lineRule="exact"/>
        <w:rPr>
          <w:rFonts w:asciiTheme="minorEastAsia" w:eastAsiaTheme="minorEastAsia" w:hAnsiTheme="minorEastAsia"/>
          <w:b/>
          <w:sz w:val="36"/>
          <w:szCs w:val="36"/>
        </w:rPr>
      </w:pPr>
    </w:p>
    <w:p w:rsidR="003963B0" w:rsidRDefault="000030D9" w:rsidP="003963B0">
      <w:pPr>
        <w:spacing w:line="500" w:lineRule="exact"/>
        <w:ind w:leftChars="430" w:left="3780" w:hangingChars="796" w:hanging="2877"/>
        <w:rPr>
          <w:rFonts w:asciiTheme="minorEastAsia" w:eastAsiaTheme="minorEastAsia" w:hAnsiTheme="minorEastAsia"/>
          <w:b/>
          <w:sz w:val="36"/>
          <w:szCs w:val="36"/>
        </w:rPr>
      </w:pPr>
      <w:r>
        <w:rPr>
          <w:rFonts w:asciiTheme="minorEastAsia" w:eastAsiaTheme="minorEastAsia" w:hAnsiTheme="minorEastAsia" w:hint="eastAsia"/>
          <w:b/>
          <w:sz w:val="36"/>
          <w:szCs w:val="36"/>
        </w:rPr>
        <w:t>河道清淤疏浚工程所涉挖方弃渣所有权</w:t>
      </w:r>
    </w:p>
    <w:p w:rsidR="00F14AC7" w:rsidRDefault="000030D9" w:rsidP="003963B0">
      <w:pPr>
        <w:spacing w:line="500" w:lineRule="exact"/>
        <w:ind w:firstLineChars="895" w:firstLine="3235"/>
        <w:rPr>
          <w:rFonts w:asciiTheme="minorEastAsia" w:eastAsiaTheme="minorEastAsia" w:hAnsiTheme="minorEastAsia"/>
          <w:b/>
          <w:sz w:val="36"/>
          <w:szCs w:val="36"/>
        </w:rPr>
      </w:pPr>
      <w:r>
        <w:rPr>
          <w:rFonts w:asciiTheme="minorEastAsia" w:eastAsiaTheme="minorEastAsia" w:hAnsiTheme="minorEastAsia" w:hint="eastAsia"/>
          <w:b/>
          <w:sz w:val="36"/>
          <w:szCs w:val="36"/>
        </w:rPr>
        <w:t>买卖合同</w:t>
      </w:r>
      <w:r w:rsidR="003963B0" w:rsidRPr="003963B0">
        <w:rPr>
          <w:rFonts w:asciiTheme="minorEastAsia" w:eastAsiaTheme="minorEastAsia" w:hAnsiTheme="minorEastAsia" w:hint="eastAsia"/>
          <w:b/>
          <w:sz w:val="24"/>
          <w:szCs w:val="24"/>
        </w:rPr>
        <w:t>（样本）</w:t>
      </w:r>
    </w:p>
    <w:p w:rsidR="00F14AC7" w:rsidRDefault="00F14AC7" w:rsidP="00262CD4">
      <w:pPr>
        <w:widowControl/>
        <w:spacing w:line="500" w:lineRule="exact"/>
        <w:jc w:val="center"/>
        <w:rPr>
          <w:rFonts w:ascii="宋体" w:hAnsi="宋体"/>
          <w:b/>
          <w:sz w:val="18"/>
          <w:szCs w:val="18"/>
        </w:rPr>
      </w:pPr>
    </w:p>
    <w:p w:rsidR="00F14AC7" w:rsidRDefault="000030D9" w:rsidP="00262CD4">
      <w:pPr>
        <w:widowControl/>
        <w:spacing w:line="500" w:lineRule="exact"/>
        <w:ind w:firstLineChars="175" w:firstLine="490"/>
        <w:jc w:val="left"/>
        <w:rPr>
          <w:rFonts w:ascii="仿宋" w:eastAsia="仿宋" w:hAnsi="仿宋" w:cs="仿宋"/>
          <w:sz w:val="28"/>
          <w:szCs w:val="28"/>
        </w:rPr>
      </w:pPr>
      <w:r>
        <w:rPr>
          <w:rFonts w:ascii="仿宋" w:eastAsia="仿宋" w:hAnsi="仿宋" w:cs="仿宋" w:hint="eastAsia"/>
          <w:sz w:val="28"/>
          <w:szCs w:val="28"/>
        </w:rPr>
        <w:t>卖方(以下简称甲方)：</w:t>
      </w:r>
    </w:p>
    <w:p w:rsidR="00F14AC7" w:rsidRDefault="00F14AC7" w:rsidP="00262CD4">
      <w:pPr>
        <w:widowControl/>
        <w:spacing w:line="500" w:lineRule="exact"/>
        <w:ind w:firstLineChars="175" w:firstLine="490"/>
        <w:jc w:val="left"/>
        <w:rPr>
          <w:rFonts w:ascii="仿宋" w:eastAsia="仿宋" w:hAnsi="仿宋" w:cs="仿宋"/>
          <w:sz w:val="28"/>
          <w:szCs w:val="28"/>
        </w:rPr>
      </w:pPr>
    </w:p>
    <w:p w:rsidR="00F14AC7" w:rsidRDefault="000030D9" w:rsidP="00262CD4">
      <w:pPr>
        <w:widowControl/>
        <w:spacing w:line="500" w:lineRule="exact"/>
        <w:ind w:firstLineChars="175" w:firstLine="490"/>
        <w:jc w:val="left"/>
        <w:rPr>
          <w:rFonts w:ascii="仿宋" w:eastAsia="仿宋" w:hAnsi="仿宋" w:cs="仿宋"/>
          <w:sz w:val="28"/>
          <w:szCs w:val="28"/>
        </w:rPr>
      </w:pPr>
      <w:r>
        <w:rPr>
          <w:rFonts w:ascii="仿宋" w:eastAsia="仿宋" w:hAnsi="仿宋" w:cs="仿宋" w:hint="eastAsia"/>
          <w:sz w:val="28"/>
          <w:szCs w:val="28"/>
        </w:rPr>
        <w:t>买方(以下简称乙方)：</w:t>
      </w:r>
    </w:p>
    <w:p w:rsidR="003963B0" w:rsidRDefault="000030D9" w:rsidP="00262CD4">
      <w:pPr>
        <w:spacing w:line="500" w:lineRule="exact"/>
        <w:ind w:left="280" w:hangingChars="100" w:hanging="280"/>
        <w:rPr>
          <w:rFonts w:ascii="仿宋" w:eastAsia="仿宋" w:hAnsi="仿宋" w:cs="仿宋"/>
          <w:sz w:val="28"/>
          <w:szCs w:val="28"/>
        </w:rPr>
      </w:pPr>
      <w:r>
        <w:rPr>
          <w:rFonts w:ascii="仿宋" w:eastAsia="仿宋" w:hAnsi="仿宋" w:cs="仿宋" w:hint="eastAsia"/>
          <w:sz w:val="28"/>
          <w:szCs w:val="28"/>
        </w:rPr>
        <w:t xml:space="preserve">    乙方通过公开拍卖，竞得河道清淤疏浚工程所涉挖方弃渣所有权</w:t>
      </w:r>
    </w:p>
    <w:p w:rsidR="003963B0" w:rsidRDefault="000030D9" w:rsidP="00262CD4">
      <w:pPr>
        <w:spacing w:line="500" w:lineRule="exact"/>
        <w:ind w:left="280" w:hangingChars="100" w:hanging="280"/>
        <w:rPr>
          <w:rFonts w:ascii="仿宋" w:eastAsia="仿宋" w:hAnsi="仿宋" w:cs="仿宋"/>
          <w:kern w:val="0"/>
          <w:sz w:val="28"/>
          <w:szCs w:val="28"/>
        </w:rPr>
      </w:pPr>
      <w:r>
        <w:rPr>
          <w:rFonts w:ascii="仿宋" w:eastAsia="仿宋" w:hAnsi="仿宋" w:cs="仿宋" w:hint="eastAsia"/>
          <w:sz w:val="28"/>
          <w:szCs w:val="28"/>
        </w:rPr>
        <w:t>工程，乙</w:t>
      </w:r>
      <w:r>
        <w:rPr>
          <w:rFonts w:ascii="仿宋" w:eastAsia="仿宋" w:hAnsi="仿宋" w:cs="仿宋" w:hint="eastAsia"/>
          <w:kern w:val="0"/>
          <w:sz w:val="28"/>
          <w:szCs w:val="28"/>
        </w:rPr>
        <w:t>方已对弃渣统料现状作充分了解，并竞得上述弃渣统料购买</w:t>
      </w:r>
    </w:p>
    <w:p w:rsidR="003963B0" w:rsidRDefault="000030D9" w:rsidP="00262CD4">
      <w:pPr>
        <w:spacing w:line="500" w:lineRule="exact"/>
        <w:ind w:left="280" w:hangingChars="100" w:hanging="280"/>
        <w:rPr>
          <w:rFonts w:ascii="仿宋" w:eastAsia="仿宋" w:hAnsi="仿宋" w:cs="仿宋"/>
          <w:sz w:val="28"/>
          <w:szCs w:val="28"/>
        </w:rPr>
      </w:pPr>
      <w:r>
        <w:rPr>
          <w:rFonts w:ascii="仿宋" w:eastAsia="仿宋" w:hAnsi="仿宋" w:cs="仿宋" w:hint="eastAsia"/>
          <w:kern w:val="0"/>
          <w:sz w:val="28"/>
          <w:szCs w:val="28"/>
        </w:rPr>
        <w:t>权。</w:t>
      </w:r>
      <w:r>
        <w:rPr>
          <w:rFonts w:ascii="仿宋" w:eastAsia="仿宋" w:hAnsi="仿宋" w:cs="仿宋" w:hint="eastAsia"/>
          <w:sz w:val="28"/>
          <w:szCs w:val="28"/>
        </w:rPr>
        <w:t>现合同双方在平等、自愿和协商一致的基础上，就该项目的采挖、</w:t>
      </w:r>
    </w:p>
    <w:p w:rsidR="00F14AC7" w:rsidRPr="003963B0" w:rsidRDefault="000030D9" w:rsidP="00262CD4">
      <w:pPr>
        <w:spacing w:line="500" w:lineRule="exact"/>
        <w:ind w:left="280" w:hangingChars="100" w:hanging="280"/>
        <w:rPr>
          <w:rFonts w:ascii="仿宋" w:eastAsia="仿宋" w:hAnsi="仿宋" w:cs="仿宋"/>
          <w:sz w:val="28"/>
          <w:szCs w:val="28"/>
        </w:rPr>
      </w:pPr>
      <w:r>
        <w:rPr>
          <w:rFonts w:ascii="仿宋" w:eastAsia="仿宋" w:hAnsi="仿宋" w:cs="仿宋" w:hint="eastAsia"/>
          <w:sz w:val="28"/>
          <w:szCs w:val="28"/>
        </w:rPr>
        <w:t xml:space="preserve">清理、装车、运输、处置等事宜，达成如下协议： </w:t>
      </w:r>
    </w:p>
    <w:p w:rsidR="00F14AC7" w:rsidRDefault="000030D9" w:rsidP="00262CD4">
      <w:pPr>
        <w:widowControl/>
        <w:numPr>
          <w:ilvl w:val="0"/>
          <w:numId w:val="1"/>
        </w:numPr>
        <w:spacing w:line="500" w:lineRule="exact"/>
        <w:ind w:firstLineChars="198" w:firstLine="557"/>
        <w:jc w:val="left"/>
        <w:rPr>
          <w:rFonts w:ascii="仿宋" w:eastAsia="仿宋" w:hAnsi="仿宋" w:cs="仿宋"/>
          <w:b/>
          <w:sz w:val="28"/>
          <w:szCs w:val="28"/>
        </w:rPr>
      </w:pPr>
      <w:r>
        <w:rPr>
          <w:rFonts w:ascii="仿宋" w:eastAsia="仿宋" w:hAnsi="仿宋" w:cs="仿宋" w:hint="eastAsia"/>
          <w:b/>
          <w:sz w:val="28"/>
          <w:szCs w:val="28"/>
        </w:rPr>
        <w:t>标的概况</w:t>
      </w:r>
    </w:p>
    <w:p w:rsidR="00F14AC7" w:rsidRDefault="000030D9" w:rsidP="00262CD4">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本次拍卖标的为，预估开挖方量约</w:t>
      </w:r>
      <w:r w:rsidR="003963B0">
        <w:rPr>
          <w:rFonts w:ascii="仿宋" w:eastAsia="仿宋" w:hAnsi="仿宋" w:cs="仿宋" w:hint="eastAsia"/>
          <w:sz w:val="28"/>
          <w:szCs w:val="28"/>
          <w:u w:val="single"/>
        </w:rPr>
        <w:t xml:space="preserve">       </w:t>
      </w:r>
      <w:r>
        <w:rPr>
          <w:rFonts w:ascii="仿宋" w:eastAsia="仿宋" w:hAnsi="仿宋" w:cs="仿宋" w:hint="eastAsia"/>
          <w:sz w:val="28"/>
          <w:szCs w:val="28"/>
        </w:rPr>
        <w:t>立方米。实际数量以开挖现状为准，不影响拍卖成交价（实际拍卖物中可能包含有淤泥、剥离物、砂、砾、卵石、块石和建筑垃圾等）。</w:t>
      </w:r>
    </w:p>
    <w:p w:rsidR="00F14AC7" w:rsidRDefault="000030D9" w:rsidP="00262CD4">
      <w:pPr>
        <w:widowControl/>
        <w:spacing w:line="500" w:lineRule="exact"/>
        <w:ind w:firstLineChars="204" w:firstLine="571"/>
        <w:jc w:val="left"/>
        <w:rPr>
          <w:rFonts w:ascii="仿宋" w:eastAsia="仿宋" w:hAnsi="仿宋" w:cs="仿宋"/>
          <w:sz w:val="28"/>
          <w:szCs w:val="28"/>
        </w:rPr>
      </w:pPr>
      <w:r>
        <w:rPr>
          <w:rFonts w:ascii="仿宋" w:eastAsia="仿宋" w:hAnsi="仿宋" w:cs="仿宋" w:hint="eastAsia"/>
          <w:kern w:val="0"/>
          <w:sz w:val="28"/>
          <w:szCs w:val="28"/>
        </w:rPr>
        <w:t>成交价</w:t>
      </w:r>
      <w:r w:rsidR="003963B0" w:rsidRPr="003963B0">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万元。</w:t>
      </w:r>
    </w:p>
    <w:p w:rsidR="00F14AC7" w:rsidRDefault="000030D9" w:rsidP="00262CD4">
      <w:pPr>
        <w:widowControl/>
        <w:spacing w:line="500" w:lineRule="exact"/>
        <w:ind w:firstLineChars="204" w:firstLine="573"/>
        <w:jc w:val="left"/>
        <w:rPr>
          <w:rFonts w:ascii="仿宋" w:eastAsia="仿宋" w:hAnsi="仿宋" w:cs="仿宋"/>
          <w:b/>
          <w:sz w:val="28"/>
          <w:szCs w:val="28"/>
        </w:rPr>
      </w:pPr>
      <w:r>
        <w:rPr>
          <w:rFonts w:ascii="仿宋" w:eastAsia="仿宋" w:hAnsi="仿宋" w:cs="仿宋" w:hint="eastAsia"/>
          <w:b/>
          <w:sz w:val="28"/>
          <w:szCs w:val="28"/>
        </w:rPr>
        <w:t>第二条 付款方式</w:t>
      </w:r>
    </w:p>
    <w:p w:rsidR="00F14AC7" w:rsidRDefault="000030D9" w:rsidP="00262CD4">
      <w:pPr>
        <w:widowControl/>
        <w:spacing w:line="500" w:lineRule="exact"/>
        <w:ind w:firstLineChars="205" w:firstLine="574"/>
        <w:jc w:val="left"/>
        <w:rPr>
          <w:rFonts w:ascii="仿宋" w:eastAsia="仿宋" w:hAnsi="仿宋" w:cs="仿宋"/>
          <w:sz w:val="28"/>
          <w:szCs w:val="28"/>
        </w:rPr>
      </w:pPr>
      <w:r>
        <w:rPr>
          <w:rFonts w:ascii="仿宋" w:eastAsia="仿宋" w:hAnsi="仿宋" w:cs="仿宋" w:hint="eastAsia"/>
          <w:sz w:val="28"/>
          <w:szCs w:val="28"/>
        </w:rPr>
        <w:t>拍卖成交后，乙方按拍卖规则约定在2022年8月19日前向甲方付清</w:t>
      </w:r>
      <w:r>
        <w:rPr>
          <w:rFonts w:ascii="仿宋" w:eastAsia="仿宋" w:hAnsi="仿宋" w:cs="仿宋" w:hint="eastAsia"/>
          <w:kern w:val="0"/>
          <w:sz w:val="28"/>
          <w:szCs w:val="28"/>
        </w:rPr>
        <w:t>成交价计</w:t>
      </w:r>
      <w:r w:rsidR="003963B0" w:rsidRPr="003963B0">
        <w:rPr>
          <w:rFonts w:ascii="仿宋" w:eastAsia="仿宋" w:hAnsi="仿宋" w:cs="仿宋" w:hint="eastAsia"/>
          <w:kern w:val="0"/>
          <w:sz w:val="28"/>
          <w:szCs w:val="28"/>
          <w:u w:val="single"/>
        </w:rPr>
        <w:t xml:space="preserve">      </w:t>
      </w:r>
      <w:r>
        <w:rPr>
          <w:rFonts w:ascii="仿宋" w:eastAsia="仿宋" w:hAnsi="仿宋" w:cs="仿宋" w:hint="eastAsia"/>
          <w:sz w:val="28"/>
          <w:szCs w:val="28"/>
        </w:rPr>
        <w:t>万元和合同履约保证金</w:t>
      </w:r>
      <w:r w:rsidR="003963B0" w:rsidRPr="003963B0">
        <w:rPr>
          <w:rFonts w:ascii="仿宋" w:eastAsia="仿宋" w:hAnsi="仿宋" w:cs="仿宋" w:hint="eastAsia"/>
          <w:sz w:val="28"/>
          <w:szCs w:val="28"/>
          <w:u w:val="single"/>
        </w:rPr>
        <w:t xml:space="preserve">     </w:t>
      </w:r>
      <w:r>
        <w:rPr>
          <w:rFonts w:ascii="仿宋" w:eastAsia="仿宋" w:hAnsi="仿宋" w:cs="仿宋" w:hint="eastAsia"/>
          <w:sz w:val="28"/>
          <w:szCs w:val="28"/>
        </w:rPr>
        <w:t>万元（以上款项由拍卖方代收）。</w:t>
      </w:r>
    </w:p>
    <w:p w:rsidR="00F14AC7" w:rsidRDefault="000030D9" w:rsidP="00262CD4">
      <w:pPr>
        <w:widowControl/>
        <w:spacing w:line="500" w:lineRule="exact"/>
        <w:ind w:firstLineChars="205" w:firstLine="574"/>
        <w:jc w:val="left"/>
        <w:rPr>
          <w:rFonts w:ascii="仿宋" w:eastAsia="仿宋" w:hAnsi="仿宋" w:cs="仿宋"/>
          <w:sz w:val="28"/>
          <w:szCs w:val="28"/>
        </w:rPr>
      </w:pPr>
      <w:r>
        <w:rPr>
          <w:rFonts w:ascii="仿宋" w:eastAsia="仿宋" w:hAnsi="仿宋" w:cs="仿宋" w:hint="eastAsia"/>
          <w:sz w:val="28"/>
          <w:szCs w:val="28"/>
        </w:rPr>
        <w:t>为保证合同顺利履行，履约保证金在合同履行期满后，由甲方验收完毕后，乙方无违约行为的，无息退还。</w:t>
      </w:r>
    </w:p>
    <w:p w:rsidR="00F14AC7" w:rsidRDefault="000030D9" w:rsidP="00262CD4">
      <w:pPr>
        <w:widowControl/>
        <w:spacing w:line="500" w:lineRule="exact"/>
        <w:ind w:firstLine="585"/>
        <w:jc w:val="left"/>
        <w:rPr>
          <w:rFonts w:ascii="仿宋" w:eastAsia="仿宋" w:hAnsi="仿宋" w:cs="仿宋"/>
          <w:b/>
          <w:sz w:val="28"/>
          <w:szCs w:val="28"/>
        </w:rPr>
      </w:pPr>
      <w:r>
        <w:rPr>
          <w:rFonts w:ascii="仿宋" w:eastAsia="仿宋" w:hAnsi="仿宋" w:cs="仿宋" w:hint="eastAsia"/>
          <w:b/>
          <w:sz w:val="28"/>
          <w:szCs w:val="28"/>
        </w:rPr>
        <w:t xml:space="preserve">第三条 标的移交及合同期限 </w:t>
      </w:r>
    </w:p>
    <w:p w:rsidR="00F14AC7" w:rsidRDefault="000030D9" w:rsidP="00262CD4">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乙方按规定付清相关款项后</w:t>
      </w:r>
      <w:r w:rsidR="00AB2304">
        <w:rPr>
          <w:rFonts w:ascii="仿宋" w:eastAsia="仿宋" w:hAnsi="仿宋" w:cs="仿宋" w:hint="eastAsia"/>
          <w:sz w:val="28"/>
          <w:szCs w:val="28"/>
        </w:rPr>
        <w:t>签订合同后</w:t>
      </w:r>
      <w:r>
        <w:rPr>
          <w:rFonts w:ascii="仿宋" w:eastAsia="仿宋" w:hAnsi="仿宋" w:cs="仿宋" w:hint="eastAsia"/>
          <w:sz w:val="28"/>
          <w:szCs w:val="28"/>
        </w:rPr>
        <w:t>，乙方</w:t>
      </w:r>
      <w:r w:rsidR="00262CD4">
        <w:rPr>
          <w:rFonts w:ascii="仿宋" w:eastAsia="仿宋" w:hAnsi="仿宋" w:cs="仿宋" w:hint="eastAsia"/>
          <w:sz w:val="28"/>
          <w:szCs w:val="28"/>
        </w:rPr>
        <w:t>按约按照河道综合整治工程施工方的要求，</w:t>
      </w:r>
      <w:r>
        <w:rPr>
          <w:rFonts w:ascii="仿宋" w:eastAsia="仿宋" w:hAnsi="仿宋" w:cs="仿宋" w:hint="eastAsia"/>
          <w:sz w:val="28"/>
          <w:szCs w:val="28"/>
        </w:rPr>
        <w:t>自行组织施工单位采挖、清理、装车、运输、处置，并自行负责做好本标的资源的看护、保全等工作，出现损失由乙方自负，甲方概不负责。实际数量以开挖现状数量为准，不影响成</w:t>
      </w:r>
      <w:r>
        <w:rPr>
          <w:rFonts w:ascii="仿宋" w:eastAsia="仿宋" w:hAnsi="仿宋" w:cs="仿宋" w:hint="eastAsia"/>
          <w:sz w:val="28"/>
          <w:szCs w:val="28"/>
        </w:rPr>
        <w:lastRenderedPageBreak/>
        <w:t>交价。</w:t>
      </w:r>
    </w:p>
    <w:p w:rsidR="00010EA3" w:rsidRDefault="000030D9" w:rsidP="00262CD4">
      <w:pPr>
        <w:widowControl/>
        <w:spacing w:line="500" w:lineRule="exact"/>
        <w:ind w:firstLine="600"/>
        <w:rPr>
          <w:rFonts w:ascii="仿宋" w:eastAsia="仿宋" w:hAnsi="仿宋" w:cs="宋体"/>
          <w:color w:val="000000"/>
          <w:kern w:val="0"/>
          <w:sz w:val="30"/>
          <w:szCs w:val="30"/>
        </w:rPr>
      </w:pPr>
      <w:r>
        <w:rPr>
          <w:rFonts w:ascii="仿宋" w:eastAsia="仿宋" w:hAnsi="仿宋" w:cs="仿宋" w:hint="eastAsia"/>
          <w:sz w:val="28"/>
          <w:szCs w:val="28"/>
        </w:rPr>
        <w:t>本合同履行期限为</w:t>
      </w:r>
      <w:r w:rsidR="00AE179F" w:rsidRPr="00AE179F">
        <w:rPr>
          <w:rFonts w:ascii="仿宋" w:eastAsia="仿宋" w:hAnsi="仿宋" w:cs="仿宋" w:hint="eastAsia"/>
          <w:sz w:val="28"/>
          <w:szCs w:val="28"/>
          <w:u w:val="single"/>
        </w:rPr>
        <w:t xml:space="preserve">     </w:t>
      </w:r>
      <w:r>
        <w:rPr>
          <w:rFonts w:ascii="仿宋" w:eastAsia="仿宋" w:hAnsi="仿宋" w:cs="仿宋" w:hint="eastAsia"/>
          <w:sz w:val="28"/>
          <w:szCs w:val="28"/>
        </w:rPr>
        <w:t>天（自然日）。自双方签署合同生效至本标弃渣采挖、清理、装车、运输、处置、清理完毕甲方验收后止</w:t>
      </w:r>
      <w:r w:rsidR="00010EA3">
        <w:rPr>
          <w:rFonts w:ascii="仿宋" w:eastAsia="仿宋" w:hAnsi="仿宋" w:cs="宋体" w:hint="eastAsia"/>
          <w:color w:val="000000"/>
          <w:kern w:val="0"/>
          <w:sz w:val="30"/>
          <w:szCs w:val="30"/>
        </w:rPr>
        <w:t>（但因乙方原因而影响工程施工进度的，则甲方有权利解除合同，作乙方违约处理）。</w:t>
      </w:r>
    </w:p>
    <w:p w:rsidR="00F14AC7" w:rsidRDefault="000030D9" w:rsidP="00262CD4">
      <w:pPr>
        <w:spacing w:line="500" w:lineRule="exact"/>
        <w:ind w:firstLineChars="200" w:firstLine="562"/>
        <w:rPr>
          <w:rFonts w:ascii="仿宋" w:eastAsia="仿宋" w:hAnsi="仿宋" w:cs="仿宋"/>
          <w:b/>
          <w:sz w:val="28"/>
          <w:szCs w:val="28"/>
        </w:rPr>
      </w:pPr>
      <w:r>
        <w:rPr>
          <w:rFonts w:ascii="仿宋" w:eastAsia="仿宋" w:hAnsi="仿宋" w:cs="仿宋" w:hint="eastAsia"/>
          <w:b/>
          <w:sz w:val="28"/>
          <w:szCs w:val="28"/>
        </w:rPr>
        <w:t>第四条  甲方责任</w:t>
      </w:r>
    </w:p>
    <w:p w:rsidR="00F14AC7" w:rsidRDefault="000030D9" w:rsidP="00262CD4">
      <w:pPr>
        <w:widowControl/>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1、甲方保证拥有以上项目弃渣的所有权。</w:t>
      </w:r>
    </w:p>
    <w:p w:rsidR="00F14AC7" w:rsidRDefault="000030D9" w:rsidP="00262CD4">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2、甲方有权要求乙方监督乙方采挖、清理、装车、运输、处置等工作，保证本项目工程施工的顺利进行。</w:t>
      </w:r>
    </w:p>
    <w:p w:rsidR="00F14AC7" w:rsidRDefault="000030D9" w:rsidP="00262CD4">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3、在处置弃渣的采挖、清理、装车和运输等环节，乙方须按照甲方的要求（具体清淤范围、深度等）进行。</w:t>
      </w:r>
    </w:p>
    <w:p w:rsidR="00F14AC7" w:rsidRDefault="000030D9" w:rsidP="00262CD4">
      <w:pPr>
        <w:widowControl/>
        <w:spacing w:line="500" w:lineRule="exact"/>
        <w:ind w:firstLineChars="209" w:firstLine="587"/>
        <w:jc w:val="left"/>
        <w:rPr>
          <w:rFonts w:ascii="仿宋" w:eastAsia="仿宋" w:hAnsi="仿宋" w:cs="仿宋"/>
          <w:b/>
          <w:sz w:val="28"/>
          <w:szCs w:val="28"/>
        </w:rPr>
      </w:pPr>
      <w:r>
        <w:rPr>
          <w:rFonts w:ascii="仿宋" w:eastAsia="仿宋" w:hAnsi="仿宋" w:cs="仿宋" w:hint="eastAsia"/>
          <w:b/>
          <w:sz w:val="28"/>
          <w:szCs w:val="28"/>
        </w:rPr>
        <w:t>第五条  乙方责任</w:t>
      </w:r>
    </w:p>
    <w:p w:rsidR="00F14AC7" w:rsidRDefault="000030D9" w:rsidP="00262CD4">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1、本项目的清淤疏浚工程将由乙方实施采挖、清理施工，施工过程产生的淤泥、砂、砾、卵石、块石和建筑杂物等弃渣由乙方负责运输及处置。由买受人自行解决弃渣堆放场地。</w:t>
      </w:r>
    </w:p>
    <w:p w:rsidR="00F14AC7" w:rsidRDefault="000030D9" w:rsidP="00262CD4">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2、在处置弃渣的采挖、清理、装载和运输等环节，乙方须按照委托方的要求（如具体清淤范围、深度等）严格进行，费用由乙方自负，清淤疏浚工程现场不设加工设施。严禁超出所涉弃渣范围开挖。</w:t>
      </w:r>
    </w:p>
    <w:p w:rsidR="00F14AC7" w:rsidRPr="00444DEA" w:rsidRDefault="000030D9" w:rsidP="00262CD4">
      <w:pPr>
        <w:spacing w:line="500" w:lineRule="exact"/>
        <w:ind w:firstLineChars="200" w:firstLine="560"/>
        <w:rPr>
          <w:rFonts w:ascii="仿宋" w:eastAsia="仿宋" w:hAnsi="仿宋" w:cs="仿宋"/>
          <w:sz w:val="28"/>
          <w:szCs w:val="28"/>
        </w:rPr>
      </w:pPr>
      <w:r w:rsidRPr="00444DEA">
        <w:rPr>
          <w:rFonts w:ascii="仿宋" w:eastAsia="仿宋" w:hAnsi="仿宋" w:cs="仿宋" w:hint="eastAsia"/>
          <w:sz w:val="28"/>
          <w:szCs w:val="28"/>
        </w:rPr>
        <w:t>3、因另有河道综合整治工程正在实施，为保证该项目顺利实施，乙方必须按照河道综合整治工程施工方的施工要求商定疏浚工程的作业时间及规则，确保河道综合整治工程施工方无障碍施工，并优先保证河道综合整治工程施工方就地取材的需要。如确因河道综合整治工程的施工需要，须在该工程完工后才能实施清淤疏浚工程，则乙方必须无条件服从。</w:t>
      </w:r>
    </w:p>
    <w:p w:rsidR="00F14AC7" w:rsidRDefault="000030D9" w:rsidP="00262CD4">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4、乙方自行做好该标的的看护、保全工作，出现损失由乙方自负，委托方概不负责。</w:t>
      </w:r>
    </w:p>
    <w:p w:rsidR="00F14AC7" w:rsidRDefault="000030D9" w:rsidP="00262CD4">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5、乙方自行组织工作人员采挖、清理、装载、运输等工作，并</w:t>
      </w:r>
      <w:r>
        <w:rPr>
          <w:rFonts w:ascii="仿宋" w:eastAsia="仿宋" w:hAnsi="仿宋" w:cs="仿宋" w:hint="eastAsia"/>
          <w:sz w:val="28"/>
          <w:szCs w:val="28"/>
        </w:rPr>
        <w:lastRenderedPageBreak/>
        <w:t>做好安全措施，相关审批和报备工作，购买相关保险。在采挖、清理、装车、运输等过程中产生的经济和安全责任均由乙方自行负责。</w:t>
      </w:r>
    </w:p>
    <w:p w:rsidR="00F14AC7" w:rsidRDefault="000030D9" w:rsidP="00262CD4">
      <w:pPr>
        <w:spacing w:line="500" w:lineRule="exact"/>
        <w:ind w:leftChars="48" w:left="101" w:firstLineChars="200" w:firstLine="560"/>
        <w:rPr>
          <w:rFonts w:ascii="仿宋" w:eastAsia="仿宋" w:hAnsi="仿宋" w:cs="仿宋"/>
          <w:sz w:val="28"/>
          <w:szCs w:val="28"/>
        </w:rPr>
      </w:pPr>
      <w:r>
        <w:rPr>
          <w:rFonts w:ascii="仿宋" w:eastAsia="仿宋" w:hAnsi="仿宋" w:cs="仿宋" w:hint="eastAsia"/>
          <w:sz w:val="28"/>
          <w:szCs w:val="28"/>
        </w:rPr>
        <w:t>6、运输过程中要遵守交通道路运输的相关法律法规，不得超限运输。如运输途中造成现场破坏、环境污染、噪音污染、道路房屋损坏、人员安全等均由买受人自行承担相关法律责任和经济赔偿，并负责沿线运输过程中产生的矛盾纠纷处理和清理工作。</w:t>
      </w:r>
    </w:p>
    <w:p w:rsidR="00F14AC7" w:rsidRDefault="000030D9" w:rsidP="00262CD4">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7、乙方需自行建设车辆清洗设施，确保进出运输车辆的清洁。视频监控等设施设备，建立现场管理、安全施工、环境保护、台账档案等制度，以备查验。</w:t>
      </w:r>
    </w:p>
    <w:p w:rsidR="00F14AC7" w:rsidRDefault="000030D9" w:rsidP="00262CD4">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8、作业过程中</w:t>
      </w:r>
      <w:r w:rsidR="00503C43">
        <w:rPr>
          <w:rFonts w:ascii="仿宋" w:eastAsia="仿宋" w:hAnsi="仿宋" w:cs="仿宋" w:hint="eastAsia"/>
          <w:sz w:val="28"/>
          <w:szCs w:val="28"/>
        </w:rPr>
        <w:t>不得</w:t>
      </w:r>
      <w:r>
        <w:rPr>
          <w:rFonts w:ascii="仿宋" w:eastAsia="仿宋" w:hAnsi="仿宋" w:cs="仿宋" w:hint="eastAsia"/>
          <w:sz w:val="28"/>
          <w:szCs w:val="28"/>
        </w:rPr>
        <w:t>造成</w:t>
      </w:r>
      <w:r w:rsidRPr="00444DEA">
        <w:rPr>
          <w:rFonts w:ascii="仿宋" w:eastAsia="仿宋" w:hAnsi="仿宋" w:cs="仿宋" w:hint="eastAsia"/>
          <w:sz w:val="28"/>
          <w:szCs w:val="28"/>
        </w:rPr>
        <w:t>河道河堤</w:t>
      </w:r>
      <w:r w:rsidR="00262CD4" w:rsidRPr="00444DEA">
        <w:rPr>
          <w:rFonts w:ascii="仿宋" w:eastAsia="仿宋" w:hAnsi="仿宋" w:cs="仿宋" w:hint="eastAsia"/>
          <w:sz w:val="28"/>
          <w:szCs w:val="28"/>
        </w:rPr>
        <w:t>、或有</w:t>
      </w:r>
      <w:r w:rsidR="00262CD4" w:rsidRPr="00AE179F">
        <w:rPr>
          <w:rFonts w:ascii="仿宋" w:eastAsia="仿宋" w:hAnsi="仿宋" w:cs="仿宋" w:hint="eastAsia"/>
          <w:sz w:val="28"/>
          <w:szCs w:val="28"/>
        </w:rPr>
        <w:t>关山林和市政设施及各类线路管线、或在施工过程中造成人身伤亡或对附近建筑物及私人房屋造成损毁及造成其他财产损失</w:t>
      </w:r>
      <w:r>
        <w:rPr>
          <w:rFonts w:ascii="仿宋" w:eastAsia="仿宋" w:hAnsi="仿宋" w:cs="仿宋" w:hint="eastAsia"/>
          <w:sz w:val="28"/>
          <w:szCs w:val="28"/>
        </w:rPr>
        <w:t>。</w:t>
      </w:r>
    </w:p>
    <w:p w:rsidR="00F14AC7" w:rsidRDefault="000030D9" w:rsidP="00262CD4">
      <w:pPr>
        <w:widowControl/>
        <w:spacing w:line="500" w:lineRule="exact"/>
        <w:jc w:val="left"/>
        <w:rPr>
          <w:rFonts w:ascii="仿宋" w:eastAsia="仿宋" w:hAnsi="仿宋" w:cs="仿宋"/>
          <w:b/>
          <w:sz w:val="28"/>
          <w:szCs w:val="28"/>
        </w:rPr>
      </w:pPr>
      <w:r>
        <w:rPr>
          <w:rFonts w:ascii="仿宋" w:eastAsia="仿宋" w:hAnsi="仿宋" w:cs="仿宋" w:hint="eastAsia"/>
          <w:sz w:val="28"/>
          <w:szCs w:val="28"/>
        </w:rPr>
        <w:t xml:space="preserve">　　</w:t>
      </w:r>
      <w:r>
        <w:rPr>
          <w:rFonts w:ascii="仿宋" w:eastAsia="仿宋" w:hAnsi="仿宋" w:cs="仿宋" w:hint="eastAsia"/>
          <w:b/>
          <w:sz w:val="28"/>
          <w:szCs w:val="28"/>
        </w:rPr>
        <w:t xml:space="preserve">第六条 违约责任 </w:t>
      </w:r>
    </w:p>
    <w:p w:rsidR="00F14AC7" w:rsidRDefault="000030D9" w:rsidP="00262CD4">
      <w:pPr>
        <w:widowControl/>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1、如因塌陷、自然灾害等不可抗力的原因造成合同不能履行延误等情况，双方互不承担违约责任；如因此造成乙方经济损失的由乙方自行承担。</w:t>
      </w:r>
    </w:p>
    <w:p w:rsidR="00F14AC7" w:rsidRDefault="000030D9" w:rsidP="00262CD4">
      <w:pPr>
        <w:autoSpaceDN w:val="0"/>
        <w:spacing w:line="500" w:lineRule="exact"/>
        <w:ind w:right="300" w:firstLineChars="200" w:firstLine="560"/>
        <w:rPr>
          <w:rFonts w:ascii="仿宋" w:eastAsia="仿宋" w:hAnsi="仿宋" w:cs="仿宋"/>
          <w:sz w:val="28"/>
          <w:szCs w:val="28"/>
        </w:rPr>
      </w:pPr>
      <w:r>
        <w:rPr>
          <w:rFonts w:ascii="仿宋" w:eastAsia="仿宋" w:hAnsi="仿宋" w:cs="仿宋" w:hint="eastAsia"/>
          <w:sz w:val="28"/>
          <w:szCs w:val="28"/>
        </w:rPr>
        <w:t>2、违反本合同约定或无故终止合同视为违约.违约方应按《中华人民共和国合同法》有关规定，承担违约责任。</w:t>
      </w:r>
    </w:p>
    <w:p w:rsidR="00F14AC7" w:rsidRDefault="000030D9" w:rsidP="00262CD4">
      <w:pPr>
        <w:autoSpaceDN w:val="0"/>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3、乙方如未按合同规定履行有关约定、责任，则甲方有权扣除履约保证金；如未能按要求整改，则甲方有权没收履约保证金，并单方终止合同，乙方承担相关违约法律责任和经济损失。</w:t>
      </w:r>
    </w:p>
    <w:p w:rsidR="00F14AC7" w:rsidRDefault="000030D9" w:rsidP="00262CD4">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4、拍卖成交付清款项后,乙方需在</w:t>
      </w:r>
      <w:r w:rsidR="00503C43" w:rsidRPr="00503C43">
        <w:rPr>
          <w:rFonts w:ascii="仿宋" w:eastAsia="仿宋" w:hAnsi="仿宋" w:cs="仿宋" w:hint="eastAsia"/>
          <w:sz w:val="28"/>
          <w:szCs w:val="28"/>
          <w:u w:val="single"/>
        </w:rPr>
        <w:t xml:space="preserve">     </w:t>
      </w:r>
      <w:r>
        <w:rPr>
          <w:rFonts w:ascii="仿宋" w:eastAsia="仿宋" w:hAnsi="仿宋" w:cs="仿宋" w:hint="eastAsia"/>
          <w:sz w:val="28"/>
          <w:szCs w:val="28"/>
        </w:rPr>
        <w:t>天（自然日）内完成标的采挖、清理、装载、运输等工作；如因乙方原因造成该项目无法施工或影响项目进度，甲方将书面告知乙方搬运期限及相关要求，甲方应立即整改，若整改后仍未达到乙方要求，甲方有权要求乙方停止拍卖物运输，没收履约保证金，已付款项不退还，并由乙方依法承担相关法律责任和经济损失。</w:t>
      </w:r>
    </w:p>
    <w:p w:rsidR="00503C43" w:rsidRPr="00444DEA" w:rsidRDefault="00503C43" w:rsidP="00262CD4">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5、乙方</w:t>
      </w:r>
      <w:r w:rsidRPr="00AE179F">
        <w:rPr>
          <w:rFonts w:ascii="仿宋" w:eastAsia="仿宋" w:hAnsi="仿宋" w:cs="仿宋" w:hint="eastAsia"/>
          <w:sz w:val="28"/>
          <w:szCs w:val="28"/>
        </w:rPr>
        <w:t>超范围</w:t>
      </w:r>
      <w:r w:rsidRPr="00444DEA">
        <w:rPr>
          <w:rFonts w:ascii="仿宋" w:eastAsia="仿宋" w:hAnsi="仿宋" w:cs="仿宋" w:hint="eastAsia"/>
          <w:sz w:val="28"/>
          <w:szCs w:val="28"/>
        </w:rPr>
        <w:t>施工、或作业过程中破坏河道河堤、或有关山林和市政设施及各类线路管线、或在施工过程中造成人身伤亡或对附近建筑物及私人房屋造成损毁及造成其他财产损失的，由此产生的一切纠纷和法律责任全部由乙方承担和负责赔偿。甲方有权在乙方的履约保证金中扣除相应的款项作赔偿金。如履约保证金不足赔偿则乙方应按实际数额补足。</w:t>
      </w:r>
    </w:p>
    <w:p w:rsidR="00F14AC7" w:rsidRPr="00444DEA" w:rsidRDefault="000030D9" w:rsidP="00262CD4">
      <w:pPr>
        <w:widowControl/>
        <w:spacing w:line="500" w:lineRule="exact"/>
        <w:ind w:firstLineChars="200" w:firstLine="562"/>
        <w:jc w:val="left"/>
        <w:rPr>
          <w:rFonts w:ascii="仿宋" w:eastAsia="仿宋" w:hAnsi="仿宋" w:cs="仿宋"/>
          <w:b/>
          <w:sz w:val="28"/>
          <w:szCs w:val="28"/>
        </w:rPr>
      </w:pPr>
      <w:r w:rsidRPr="00444DEA">
        <w:rPr>
          <w:rFonts w:ascii="仿宋" w:eastAsia="仿宋" w:hAnsi="仿宋" w:cs="仿宋" w:hint="eastAsia"/>
          <w:b/>
          <w:sz w:val="28"/>
          <w:szCs w:val="28"/>
        </w:rPr>
        <w:t xml:space="preserve">第七条 争议的解决 </w:t>
      </w:r>
    </w:p>
    <w:p w:rsidR="00F14AC7" w:rsidRPr="00444DEA" w:rsidRDefault="000030D9" w:rsidP="00262CD4">
      <w:pPr>
        <w:widowControl/>
        <w:spacing w:line="500" w:lineRule="exact"/>
        <w:ind w:firstLineChars="200" w:firstLine="560"/>
        <w:jc w:val="left"/>
        <w:rPr>
          <w:rFonts w:ascii="仿宋" w:eastAsia="仿宋" w:hAnsi="仿宋" w:cs="仿宋"/>
          <w:b/>
          <w:sz w:val="28"/>
          <w:szCs w:val="28"/>
        </w:rPr>
      </w:pPr>
      <w:r w:rsidRPr="00444DEA">
        <w:rPr>
          <w:rFonts w:ascii="仿宋" w:eastAsia="仿宋" w:hAnsi="仿宋" w:cs="仿宋" w:hint="eastAsia"/>
          <w:sz w:val="28"/>
          <w:szCs w:val="28"/>
        </w:rPr>
        <w:t xml:space="preserve">本合同在履行中如发生争议，双方应及时协商解决。协商不成的，任何一方均有权将合同争议向甲方住所地人民法院提起诉讼，通过法定程序解决。 </w:t>
      </w:r>
    </w:p>
    <w:p w:rsidR="00F14AC7" w:rsidRPr="00444DEA" w:rsidRDefault="000030D9" w:rsidP="00262CD4">
      <w:pPr>
        <w:widowControl/>
        <w:spacing w:line="500" w:lineRule="exact"/>
        <w:ind w:firstLine="585"/>
        <w:jc w:val="left"/>
        <w:rPr>
          <w:rFonts w:ascii="仿宋" w:eastAsia="仿宋" w:hAnsi="仿宋" w:cs="仿宋"/>
          <w:b/>
          <w:sz w:val="28"/>
          <w:szCs w:val="28"/>
        </w:rPr>
      </w:pPr>
      <w:r w:rsidRPr="00444DEA">
        <w:rPr>
          <w:rFonts w:ascii="仿宋" w:eastAsia="仿宋" w:hAnsi="仿宋" w:cs="仿宋" w:hint="eastAsia"/>
          <w:b/>
          <w:sz w:val="28"/>
          <w:szCs w:val="28"/>
        </w:rPr>
        <w:t xml:space="preserve">第八条 其他约定 </w:t>
      </w:r>
    </w:p>
    <w:p w:rsidR="00F14AC7" w:rsidRPr="00444DEA" w:rsidRDefault="00A87D06" w:rsidP="00262CD4">
      <w:pPr>
        <w:widowControl/>
        <w:spacing w:line="500" w:lineRule="exact"/>
        <w:ind w:firstLineChars="200" w:firstLine="560"/>
        <w:jc w:val="left"/>
        <w:rPr>
          <w:rFonts w:ascii="仿宋" w:eastAsia="仿宋" w:hAnsi="仿宋" w:cs="仿宋"/>
          <w:sz w:val="28"/>
          <w:szCs w:val="28"/>
        </w:rPr>
      </w:pPr>
      <w:r w:rsidRPr="00444DEA">
        <w:rPr>
          <w:rFonts w:ascii="仿宋" w:eastAsia="仿宋" w:hAnsi="仿宋" w:cs="仿宋" w:hint="eastAsia"/>
          <w:sz w:val="28"/>
          <w:szCs w:val="28"/>
        </w:rPr>
        <w:t>1、</w:t>
      </w:r>
      <w:r w:rsidR="000030D9" w:rsidRPr="00444DEA">
        <w:rPr>
          <w:rFonts w:ascii="仿宋" w:eastAsia="仿宋" w:hAnsi="仿宋" w:cs="仿宋" w:hint="eastAsia"/>
          <w:sz w:val="28"/>
          <w:szCs w:val="28"/>
        </w:rPr>
        <w:t>本标的转让产生的相关税费按国家规定各自承担。</w:t>
      </w:r>
    </w:p>
    <w:p w:rsidR="00503C43" w:rsidRPr="00444DEA" w:rsidRDefault="00A87D06" w:rsidP="00262CD4">
      <w:pPr>
        <w:spacing w:line="500" w:lineRule="exact"/>
        <w:ind w:firstLineChars="200" w:firstLine="560"/>
        <w:rPr>
          <w:rFonts w:ascii="仿宋" w:eastAsia="仿宋" w:hAnsi="仿宋" w:cs="仿宋"/>
          <w:sz w:val="28"/>
          <w:szCs w:val="28"/>
        </w:rPr>
      </w:pPr>
      <w:r w:rsidRPr="00444DEA">
        <w:rPr>
          <w:rFonts w:ascii="仿宋" w:eastAsia="仿宋" w:hAnsi="仿宋" w:cs="仿宋" w:hint="eastAsia"/>
          <w:sz w:val="28"/>
          <w:szCs w:val="28"/>
        </w:rPr>
        <w:t>2、</w:t>
      </w:r>
      <w:r w:rsidR="00503C43" w:rsidRPr="00444DEA">
        <w:rPr>
          <w:rFonts w:ascii="仿宋" w:eastAsia="仿宋" w:hAnsi="仿宋" w:cs="仿宋" w:hint="eastAsia"/>
          <w:sz w:val="28"/>
          <w:szCs w:val="28"/>
        </w:rPr>
        <w:t>待清淤工程作业完结后，甲方再另行测绘并核算河道综合</w:t>
      </w:r>
    </w:p>
    <w:p w:rsidR="00503C43" w:rsidRPr="00444DEA" w:rsidRDefault="00503C43" w:rsidP="00262CD4">
      <w:pPr>
        <w:spacing w:line="500" w:lineRule="exact"/>
        <w:rPr>
          <w:rFonts w:ascii="仿宋" w:eastAsia="仿宋" w:hAnsi="仿宋" w:cs="仿宋"/>
          <w:sz w:val="28"/>
          <w:szCs w:val="28"/>
        </w:rPr>
      </w:pPr>
      <w:r w:rsidRPr="00444DEA">
        <w:rPr>
          <w:rFonts w:ascii="仿宋" w:eastAsia="仿宋" w:hAnsi="仿宋" w:cs="仿宋" w:hint="eastAsia"/>
          <w:sz w:val="28"/>
          <w:szCs w:val="28"/>
        </w:rPr>
        <w:t>整治工程就地取材数量，如发现乙方采挖量不到预估放量，则按甲方的施工要求继续采挖到预估方量；如测绘后发现采挖量超出预估方量，则超出部分按拍卖的成交单价核算后向甲方付清该款项。</w:t>
      </w:r>
    </w:p>
    <w:p w:rsidR="00F14AC7" w:rsidRDefault="000030D9" w:rsidP="00262CD4">
      <w:pPr>
        <w:widowControl/>
        <w:spacing w:line="500" w:lineRule="exact"/>
        <w:jc w:val="left"/>
        <w:rPr>
          <w:rFonts w:ascii="仿宋" w:eastAsia="仿宋" w:hAnsi="仿宋" w:cs="仿宋"/>
          <w:sz w:val="28"/>
          <w:szCs w:val="28"/>
        </w:rPr>
      </w:pPr>
      <w:r>
        <w:rPr>
          <w:rFonts w:ascii="仿宋" w:eastAsia="仿宋" w:hAnsi="仿宋" w:cs="仿宋" w:hint="eastAsia"/>
          <w:sz w:val="28"/>
          <w:szCs w:val="28"/>
        </w:rPr>
        <w:t xml:space="preserve">　　</w:t>
      </w:r>
      <w:r w:rsidR="00503C43">
        <w:rPr>
          <w:rFonts w:ascii="仿宋" w:eastAsia="仿宋" w:hAnsi="仿宋" w:cs="仿宋" w:hint="eastAsia"/>
          <w:sz w:val="28"/>
          <w:szCs w:val="28"/>
        </w:rPr>
        <w:t>3、</w:t>
      </w:r>
      <w:r>
        <w:rPr>
          <w:rFonts w:ascii="仿宋" w:eastAsia="仿宋" w:hAnsi="仿宋" w:cs="仿宋" w:hint="eastAsia"/>
          <w:sz w:val="28"/>
          <w:szCs w:val="28"/>
        </w:rPr>
        <w:t xml:space="preserve">本合同未尽事宜，经双方协商达成一致后，可另行签订书面补充协议。 </w:t>
      </w:r>
    </w:p>
    <w:p w:rsidR="00F14AC7" w:rsidRDefault="000030D9" w:rsidP="00262CD4">
      <w:pPr>
        <w:widowControl/>
        <w:spacing w:line="500" w:lineRule="exact"/>
        <w:jc w:val="left"/>
        <w:rPr>
          <w:rFonts w:ascii="仿宋" w:eastAsia="仿宋" w:hAnsi="仿宋" w:cs="仿宋"/>
          <w:sz w:val="28"/>
          <w:szCs w:val="28"/>
        </w:rPr>
      </w:pPr>
      <w:r>
        <w:rPr>
          <w:rFonts w:ascii="仿宋" w:eastAsia="仿宋" w:hAnsi="仿宋" w:cs="仿宋" w:hint="eastAsia"/>
          <w:sz w:val="28"/>
          <w:szCs w:val="28"/>
        </w:rPr>
        <w:t xml:space="preserve">　　</w:t>
      </w:r>
      <w:r w:rsidR="00503C43">
        <w:rPr>
          <w:rFonts w:ascii="仿宋" w:eastAsia="仿宋" w:hAnsi="仿宋" w:cs="仿宋" w:hint="eastAsia"/>
          <w:sz w:val="28"/>
          <w:szCs w:val="28"/>
        </w:rPr>
        <w:t>4、</w:t>
      </w:r>
      <w:r>
        <w:rPr>
          <w:rFonts w:ascii="仿宋" w:eastAsia="仿宋" w:hAnsi="仿宋" w:cs="仿宋" w:hint="eastAsia"/>
          <w:sz w:val="28"/>
          <w:szCs w:val="28"/>
        </w:rPr>
        <w:t xml:space="preserve">本合同经合同双方或其签约代表签署后生效。一式两份，由合同双方各执一份。 </w:t>
      </w:r>
    </w:p>
    <w:p w:rsidR="00F14AC7" w:rsidRDefault="000030D9" w:rsidP="00262CD4">
      <w:pPr>
        <w:widowControl/>
        <w:spacing w:line="500" w:lineRule="exact"/>
        <w:jc w:val="left"/>
        <w:rPr>
          <w:rFonts w:ascii="仿宋" w:eastAsia="仿宋" w:hAnsi="仿宋" w:cs="仿宋"/>
          <w:sz w:val="28"/>
          <w:szCs w:val="28"/>
        </w:rPr>
      </w:pPr>
      <w:r>
        <w:rPr>
          <w:rFonts w:ascii="仿宋" w:eastAsia="仿宋" w:hAnsi="仿宋" w:cs="仿宋" w:hint="eastAsia"/>
          <w:sz w:val="28"/>
          <w:szCs w:val="28"/>
        </w:rPr>
        <w:t>甲    方：                           乙     方：</w:t>
      </w:r>
    </w:p>
    <w:p w:rsidR="00F14AC7" w:rsidRDefault="000030D9" w:rsidP="00262CD4">
      <w:pPr>
        <w:widowControl/>
        <w:spacing w:line="500" w:lineRule="exact"/>
        <w:jc w:val="left"/>
        <w:rPr>
          <w:rFonts w:ascii="仿宋" w:eastAsia="仿宋" w:hAnsi="仿宋" w:cs="仿宋"/>
          <w:sz w:val="28"/>
          <w:szCs w:val="28"/>
        </w:rPr>
      </w:pPr>
      <w:r>
        <w:rPr>
          <w:rFonts w:ascii="仿宋" w:eastAsia="仿宋" w:hAnsi="仿宋" w:cs="仿宋" w:hint="eastAsia"/>
          <w:sz w:val="28"/>
          <w:szCs w:val="28"/>
        </w:rPr>
        <w:t>签约代表：                           签约代表：</w:t>
      </w:r>
    </w:p>
    <w:p w:rsidR="00F14AC7" w:rsidRDefault="000030D9" w:rsidP="00262CD4">
      <w:pPr>
        <w:spacing w:line="500" w:lineRule="exact"/>
        <w:rPr>
          <w:rFonts w:ascii="仿宋" w:eastAsia="仿宋" w:hAnsi="仿宋" w:cs="仿宋"/>
          <w:sz w:val="28"/>
          <w:szCs w:val="28"/>
        </w:rPr>
      </w:pPr>
      <w:r>
        <w:rPr>
          <w:rFonts w:ascii="仿宋" w:eastAsia="仿宋" w:hAnsi="仿宋" w:cs="仿宋" w:hint="eastAsia"/>
          <w:sz w:val="28"/>
          <w:szCs w:val="28"/>
        </w:rPr>
        <w:t>电    话：                           电    话：</w:t>
      </w:r>
    </w:p>
    <w:p w:rsidR="00F14AC7" w:rsidRDefault="000030D9" w:rsidP="00262CD4">
      <w:pPr>
        <w:spacing w:line="500" w:lineRule="exact"/>
        <w:ind w:firstLineChars="2350" w:firstLine="6580"/>
        <w:rPr>
          <w:rFonts w:ascii="仿宋" w:eastAsia="仿宋" w:hAnsi="仿宋" w:cs="仿宋"/>
          <w:sz w:val="28"/>
          <w:szCs w:val="28"/>
        </w:rPr>
      </w:pPr>
      <w:r>
        <w:rPr>
          <w:rFonts w:ascii="仿宋" w:eastAsia="仿宋" w:hAnsi="仿宋" w:cs="仿宋" w:hint="eastAsia"/>
          <w:sz w:val="28"/>
          <w:szCs w:val="28"/>
        </w:rPr>
        <w:t>年  月   日</w:t>
      </w:r>
    </w:p>
    <w:p w:rsidR="00F14AC7" w:rsidRDefault="00F14AC7" w:rsidP="00262CD4">
      <w:pPr>
        <w:spacing w:line="500" w:lineRule="exact"/>
        <w:ind w:left="280" w:hangingChars="100" w:hanging="280"/>
        <w:jc w:val="center"/>
        <w:rPr>
          <w:rFonts w:ascii="仿宋" w:eastAsia="仿宋" w:hAnsi="仿宋" w:cs="仿宋"/>
          <w:sz w:val="28"/>
          <w:szCs w:val="28"/>
        </w:rPr>
      </w:pPr>
    </w:p>
    <w:p w:rsidR="00F14AC7" w:rsidRDefault="00F14AC7" w:rsidP="00262CD4">
      <w:pPr>
        <w:spacing w:line="500" w:lineRule="exact"/>
        <w:ind w:left="280" w:hangingChars="100" w:hanging="280"/>
        <w:jc w:val="center"/>
        <w:rPr>
          <w:rFonts w:ascii="仿宋" w:eastAsia="仿宋" w:hAnsi="仿宋" w:cs="仿宋"/>
          <w:sz w:val="28"/>
          <w:szCs w:val="28"/>
        </w:rPr>
      </w:pPr>
    </w:p>
    <w:p w:rsidR="00F14AC7" w:rsidRDefault="00F14AC7" w:rsidP="002B2972">
      <w:pPr>
        <w:spacing w:line="500" w:lineRule="exact"/>
        <w:rPr>
          <w:rFonts w:ascii="仿宋" w:eastAsia="仿宋" w:hAnsi="仿宋" w:cs="仿宋"/>
          <w:sz w:val="28"/>
          <w:szCs w:val="28"/>
        </w:rPr>
      </w:pPr>
    </w:p>
    <w:sectPr w:rsidR="00F14AC7" w:rsidSect="00F14AC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578" w:rsidRDefault="00912578" w:rsidP="00F14AC7">
      <w:r>
        <w:separator/>
      </w:r>
    </w:p>
  </w:endnote>
  <w:endnote w:type="continuationSeparator" w:id="1">
    <w:p w:rsidR="00912578" w:rsidRDefault="00912578" w:rsidP="00F14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884454"/>
    </w:sdtPr>
    <w:sdtContent>
      <w:p w:rsidR="00F14AC7" w:rsidRDefault="009037CB">
        <w:pPr>
          <w:pStyle w:val="a5"/>
          <w:jc w:val="center"/>
        </w:pPr>
        <w:r w:rsidRPr="009037CB">
          <w:fldChar w:fldCharType="begin"/>
        </w:r>
        <w:r w:rsidR="000030D9">
          <w:instrText xml:space="preserve"> PAGE   \* MERGEFORMAT </w:instrText>
        </w:r>
        <w:r w:rsidRPr="009037CB">
          <w:fldChar w:fldCharType="separate"/>
        </w:r>
        <w:r w:rsidR="00E216DA" w:rsidRPr="00E216DA">
          <w:rPr>
            <w:noProof/>
            <w:lang w:val="zh-CN"/>
          </w:rPr>
          <w:t>4</w:t>
        </w:r>
        <w:r>
          <w:rPr>
            <w:lang w:val="zh-CN"/>
          </w:rPr>
          <w:fldChar w:fldCharType="end"/>
        </w:r>
      </w:p>
    </w:sdtContent>
  </w:sdt>
  <w:p w:rsidR="00F14AC7" w:rsidRDefault="00F14A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578" w:rsidRDefault="00912578" w:rsidP="00F14AC7">
      <w:r>
        <w:separator/>
      </w:r>
    </w:p>
  </w:footnote>
  <w:footnote w:type="continuationSeparator" w:id="1">
    <w:p w:rsidR="00912578" w:rsidRDefault="00912578" w:rsidP="00F14A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656CC"/>
    <w:multiLevelType w:val="hybridMultilevel"/>
    <w:tmpl w:val="B5448F96"/>
    <w:lvl w:ilvl="0" w:tplc="C04CC17E">
      <w:start w:val="1"/>
      <w:numFmt w:val="decimal"/>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1">
    <w:nsid w:val="10E01D19"/>
    <w:multiLevelType w:val="singleLevel"/>
    <w:tmpl w:val="10E01D19"/>
    <w:lvl w:ilvl="0">
      <w:start w:val="1"/>
      <w:numFmt w:val="chineseCounting"/>
      <w:suff w:val="space"/>
      <w:lvlText w:val="第%1条"/>
      <w:lvlJc w:val="left"/>
      <w:rPr>
        <w:rFonts w:hint="eastAsia"/>
      </w:rPr>
    </w:lvl>
  </w:abstractNum>
  <w:abstractNum w:abstractNumId="2">
    <w:nsid w:val="14DC779E"/>
    <w:multiLevelType w:val="hybridMultilevel"/>
    <w:tmpl w:val="CEF06840"/>
    <w:lvl w:ilvl="0" w:tplc="CB38A2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RhMDdmZDgyNmY2OTlkNTU1NTFkMWI2MGJkMWQ1MDMifQ=="/>
  </w:docVars>
  <w:rsids>
    <w:rsidRoot w:val="00290123"/>
    <w:rsid w:val="000030D9"/>
    <w:rsid w:val="00010EA3"/>
    <w:rsid w:val="00031270"/>
    <w:rsid w:val="000677F8"/>
    <w:rsid w:val="0008600B"/>
    <w:rsid w:val="000B0FC0"/>
    <w:rsid w:val="000B242E"/>
    <w:rsid w:val="000C1477"/>
    <w:rsid w:val="001313EB"/>
    <w:rsid w:val="00131BBC"/>
    <w:rsid w:val="00141548"/>
    <w:rsid w:val="001473B7"/>
    <w:rsid w:val="001559E4"/>
    <w:rsid w:val="001766A8"/>
    <w:rsid w:val="001818EE"/>
    <w:rsid w:val="00187084"/>
    <w:rsid w:val="001975E7"/>
    <w:rsid w:val="001A3778"/>
    <w:rsid w:val="001A54F4"/>
    <w:rsid w:val="001D3CE5"/>
    <w:rsid w:val="001F36BE"/>
    <w:rsid w:val="001F7973"/>
    <w:rsid w:val="002045C0"/>
    <w:rsid w:val="002103C6"/>
    <w:rsid w:val="002106A4"/>
    <w:rsid w:val="00216822"/>
    <w:rsid w:val="00222342"/>
    <w:rsid w:val="002355F6"/>
    <w:rsid w:val="00240192"/>
    <w:rsid w:val="002463BD"/>
    <w:rsid w:val="00247819"/>
    <w:rsid w:val="002549FA"/>
    <w:rsid w:val="002573D5"/>
    <w:rsid w:val="002618FD"/>
    <w:rsid w:val="00262CD4"/>
    <w:rsid w:val="0027284E"/>
    <w:rsid w:val="0027571C"/>
    <w:rsid w:val="0028041D"/>
    <w:rsid w:val="00290123"/>
    <w:rsid w:val="00295772"/>
    <w:rsid w:val="002B0831"/>
    <w:rsid w:val="002B2972"/>
    <w:rsid w:val="002D44CA"/>
    <w:rsid w:val="002D467E"/>
    <w:rsid w:val="002E6844"/>
    <w:rsid w:val="002F0FB3"/>
    <w:rsid w:val="002F671A"/>
    <w:rsid w:val="003165B9"/>
    <w:rsid w:val="00316A16"/>
    <w:rsid w:val="00322084"/>
    <w:rsid w:val="00332879"/>
    <w:rsid w:val="00341ED9"/>
    <w:rsid w:val="00372F77"/>
    <w:rsid w:val="00375DAE"/>
    <w:rsid w:val="003963B0"/>
    <w:rsid w:val="003A5AA8"/>
    <w:rsid w:val="003B7CDD"/>
    <w:rsid w:val="003C032A"/>
    <w:rsid w:val="003C4469"/>
    <w:rsid w:val="003C504A"/>
    <w:rsid w:val="003C71FD"/>
    <w:rsid w:val="003D77B4"/>
    <w:rsid w:val="003E25ED"/>
    <w:rsid w:val="003E71A9"/>
    <w:rsid w:val="003F468D"/>
    <w:rsid w:val="00423D38"/>
    <w:rsid w:val="0042766F"/>
    <w:rsid w:val="00444DEA"/>
    <w:rsid w:val="0045545A"/>
    <w:rsid w:val="00455628"/>
    <w:rsid w:val="00466374"/>
    <w:rsid w:val="0048237C"/>
    <w:rsid w:val="004850F0"/>
    <w:rsid w:val="004858AA"/>
    <w:rsid w:val="00486C31"/>
    <w:rsid w:val="00493E3A"/>
    <w:rsid w:val="004C53B4"/>
    <w:rsid w:val="004D454E"/>
    <w:rsid w:val="004E5CA6"/>
    <w:rsid w:val="00503C43"/>
    <w:rsid w:val="00511676"/>
    <w:rsid w:val="00513850"/>
    <w:rsid w:val="0054343A"/>
    <w:rsid w:val="00550724"/>
    <w:rsid w:val="00554949"/>
    <w:rsid w:val="00565E66"/>
    <w:rsid w:val="00567459"/>
    <w:rsid w:val="005830BF"/>
    <w:rsid w:val="0058592D"/>
    <w:rsid w:val="005873C9"/>
    <w:rsid w:val="00591959"/>
    <w:rsid w:val="00596705"/>
    <w:rsid w:val="0059671C"/>
    <w:rsid w:val="005B31A3"/>
    <w:rsid w:val="005B4992"/>
    <w:rsid w:val="005B59E4"/>
    <w:rsid w:val="005D3C66"/>
    <w:rsid w:val="005E1BC2"/>
    <w:rsid w:val="005F03F4"/>
    <w:rsid w:val="005F5831"/>
    <w:rsid w:val="005F6042"/>
    <w:rsid w:val="005F7E95"/>
    <w:rsid w:val="00604FB8"/>
    <w:rsid w:val="00606171"/>
    <w:rsid w:val="00606A59"/>
    <w:rsid w:val="00607E15"/>
    <w:rsid w:val="00610DE1"/>
    <w:rsid w:val="006145DB"/>
    <w:rsid w:val="00627993"/>
    <w:rsid w:val="006627B5"/>
    <w:rsid w:val="00680245"/>
    <w:rsid w:val="006903CA"/>
    <w:rsid w:val="006A1A00"/>
    <w:rsid w:val="006A50B6"/>
    <w:rsid w:val="006A7969"/>
    <w:rsid w:val="006B704C"/>
    <w:rsid w:val="006C6C29"/>
    <w:rsid w:val="006D7339"/>
    <w:rsid w:val="00701792"/>
    <w:rsid w:val="00706E1F"/>
    <w:rsid w:val="0071475B"/>
    <w:rsid w:val="00714860"/>
    <w:rsid w:val="007154C4"/>
    <w:rsid w:val="00721F7A"/>
    <w:rsid w:val="00726D09"/>
    <w:rsid w:val="00730A48"/>
    <w:rsid w:val="00775D6E"/>
    <w:rsid w:val="0079792C"/>
    <w:rsid w:val="007C47AF"/>
    <w:rsid w:val="007D4610"/>
    <w:rsid w:val="007F00B1"/>
    <w:rsid w:val="007F423B"/>
    <w:rsid w:val="00801CA2"/>
    <w:rsid w:val="0083222A"/>
    <w:rsid w:val="00836F1E"/>
    <w:rsid w:val="0085274E"/>
    <w:rsid w:val="008610D6"/>
    <w:rsid w:val="008646E3"/>
    <w:rsid w:val="00865B7D"/>
    <w:rsid w:val="00875B9C"/>
    <w:rsid w:val="008761A2"/>
    <w:rsid w:val="008763BF"/>
    <w:rsid w:val="008C2248"/>
    <w:rsid w:val="008C4D5F"/>
    <w:rsid w:val="009037CB"/>
    <w:rsid w:val="00905159"/>
    <w:rsid w:val="00911ABC"/>
    <w:rsid w:val="00912578"/>
    <w:rsid w:val="00921721"/>
    <w:rsid w:val="00921E6F"/>
    <w:rsid w:val="009255E9"/>
    <w:rsid w:val="00926C2C"/>
    <w:rsid w:val="00945973"/>
    <w:rsid w:val="00947DDE"/>
    <w:rsid w:val="00954F16"/>
    <w:rsid w:val="00961644"/>
    <w:rsid w:val="00965728"/>
    <w:rsid w:val="009A2047"/>
    <w:rsid w:val="009A2960"/>
    <w:rsid w:val="009B3B0F"/>
    <w:rsid w:val="009B70C6"/>
    <w:rsid w:val="00A113FF"/>
    <w:rsid w:val="00A215D6"/>
    <w:rsid w:val="00A24847"/>
    <w:rsid w:val="00A31C95"/>
    <w:rsid w:val="00A538A3"/>
    <w:rsid w:val="00A652C8"/>
    <w:rsid w:val="00A65395"/>
    <w:rsid w:val="00A80216"/>
    <w:rsid w:val="00A80998"/>
    <w:rsid w:val="00A86580"/>
    <w:rsid w:val="00A87D06"/>
    <w:rsid w:val="00A91955"/>
    <w:rsid w:val="00AA0014"/>
    <w:rsid w:val="00AA3304"/>
    <w:rsid w:val="00AA545A"/>
    <w:rsid w:val="00AA7DD1"/>
    <w:rsid w:val="00AB1CEA"/>
    <w:rsid w:val="00AB2304"/>
    <w:rsid w:val="00AC428A"/>
    <w:rsid w:val="00AD125B"/>
    <w:rsid w:val="00AE179F"/>
    <w:rsid w:val="00B000E1"/>
    <w:rsid w:val="00B015E6"/>
    <w:rsid w:val="00B0289E"/>
    <w:rsid w:val="00B20686"/>
    <w:rsid w:val="00B246D6"/>
    <w:rsid w:val="00B374B8"/>
    <w:rsid w:val="00B51477"/>
    <w:rsid w:val="00B514FC"/>
    <w:rsid w:val="00B67736"/>
    <w:rsid w:val="00B74E4B"/>
    <w:rsid w:val="00B74F89"/>
    <w:rsid w:val="00B7597B"/>
    <w:rsid w:val="00B94DDC"/>
    <w:rsid w:val="00BA0A18"/>
    <w:rsid w:val="00BA23CD"/>
    <w:rsid w:val="00BA39DD"/>
    <w:rsid w:val="00BC1AE5"/>
    <w:rsid w:val="00BC28AF"/>
    <w:rsid w:val="00BD068D"/>
    <w:rsid w:val="00BF41AB"/>
    <w:rsid w:val="00BF4726"/>
    <w:rsid w:val="00C04EB1"/>
    <w:rsid w:val="00C45913"/>
    <w:rsid w:val="00C578C1"/>
    <w:rsid w:val="00C6215B"/>
    <w:rsid w:val="00C872C7"/>
    <w:rsid w:val="00C95835"/>
    <w:rsid w:val="00CE7575"/>
    <w:rsid w:val="00D02196"/>
    <w:rsid w:val="00D21063"/>
    <w:rsid w:val="00D51FAB"/>
    <w:rsid w:val="00D55B7C"/>
    <w:rsid w:val="00D70FC1"/>
    <w:rsid w:val="00D80311"/>
    <w:rsid w:val="00D81EB9"/>
    <w:rsid w:val="00D84FD3"/>
    <w:rsid w:val="00DA1F59"/>
    <w:rsid w:val="00DB42F7"/>
    <w:rsid w:val="00DC13BC"/>
    <w:rsid w:val="00DC61D9"/>
    <w:rsid w:val="00DF5CA9"/>
    <w:rsid w:val="00E216DA"/>
    <w:rsid w:val="00E21AE3"/>
    <w:rsid w:val="00E3232D"/>
    <w:rsid w:val="00E3688B"/>
    <w:rsid w:val="00E526ED"/>
    <w:rsid w:val="00E531CE"/>
    <w:rsid w:val="00E533E0"/>
    <w:rsid w:val="00E56A9D"/>
    <w:rsid w:val="00E645DF"/>
    <w:rsid w:val="00E7164F"/>
    <w:rsid w:val="00E718EB"/>
    <w:rsid w:val="00E80C2F"/>
    <w:rsid w:val="00E84B01"/>
    <w:rsid w:val="00E87ACB"/>
    <w:rsid w:val="00EA6B65"/>
    <w:rsid w:val="00EB73A2"/>
    <w:rsid w:val="00EC7C78"/>
    <w:rsid w:val="00EF7AF8"/>
    <w:rsid w:val="00F05282"/>
    <w:rsid w:val="00F0739A"/>
    <w:rsid w:val="00F14AC7"/>
    <w:rsid w:val="00F16D41"/>
    <w:rsid w:val="00F36BED"/>
    <w:rsid w:val="00F50216"/>
    <w:rsid w:val="00F51902"/>
    <w:rsid w:val="00F540D0"/>
    <w:rsid w:val="00F60985"/>
    <w:rsid w:val="00F91274"/>
    <w:rsid w:val="00F919AA"/>
    <w:rsid w:val="00F96F0B"/>
    <w:rsid w:val="00FA1FA4"/>
    <w:rsid w:val="00FB0BB1"/>
    <w:rsid w:val="00FB158B"/>
    <w:rsid w:val="00FB5628"/>
    <w:rsid w:val="00FC02D1"/>
    <w:rsid w:val="00FC75D7"/>
    <w:rsid w:val="00FE2F97"/>
    <w:rsid w:val="00FE5D55"/>
    <w:rsid w:val="00FF61C5"/>
    <w:rsid w:val="027E0CDB"/>
    <w:rsid w:val="1317401D"/>
    <w:rsid w:val="1613025E"/>
    <w:rsid w:val="1AFF0CFE"/>
    <w:rsid w:val="283729CB"/>
    <w:rsid w:val="2A6073F7"/>
    <w:rsid w:val="2B722141"/>
    <w:rsid w:val="32CE62CC"/>
    <w:rsid w:val="468667E7"/>
    <w:rsid w:val="472A2F8A"/>
    <w:rsid w:val="495F4514"/>
    <w:rsid w:val="49640D6E"/>
    <w:rsid w:val="533A1207"/>
    <w:rsid w:val="5DB82D9D"/>
    <w:rsid w:val="6DEF229A"/>
    <w:rsid w:val="74D45A64"/>
    <w:rsid w:val="751A22DE"/>
    <w:rsid w:val="78D350FE"/>
    <w:rsid w:val="7E7A3F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AC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F14AC7"/>
    <w:pPr>
      <w:spacing w:line="520" w:lineRule="exact"/>
      <w:ind w:firstLineChars="200" w:firstLine="600"/>
    </w:pPr>
    <w:rPr>
      <w:rFonts w:ascii="仿宋_GB2312" w:eastAsia="仿宋_GB2312" w:hAnsi="Times New Roman"/>
      <w:kern w:val="0"/>
      <w:sz w:val="30"/>
      <w:szCs w:val="30"/>
    </w:rPr>
  </w:style>
  <w:style w:type="paragraph" w:styleId="a4">
    <w:name w:val="Date"/>
    <w:basedOn w:val="a"/>
    <w:next w:val="a"/>
    <w:link w:val="Char0"/>
    <w:uiPriority w:val="99"/>
    <w:semiHidden/>
    <w:unhideWhenUsed/>
    <w:rsid w:val="00F14AC7"/>
    <w:pPr>
      <w:ind w:leftChars="2500" w:left="100"/>
    </w:pPr>
  </w:style>
  <w:style w:type="paragraph" w:styleId="2">
    <w:name w:val="Body Text Indent 2"/>
    <w:basedOn w:val="a"/>
    <w:link w:val="2Char"/>
    <w:uiPriority w:val="99"/>
    <w:semiHidden/>
    <w:unhideWhenUsed/>
    <w:rsid w:val="00F14AC7"/>
    <w:pPr>
      <w:spacing w:after="120" w:line="480" w:lineRule="auto"/>
      <w:ind w:leftChars="200" w:left="420"/>
    </w:pPr>
  </w:style>
  <w:style w:type="paragraph" w:styleId="a5">
    <w:name w:val="footer"/>
    <w:basedOn w:val="a"/>
    <w:link w:val="Char1"/>
    <w:uiPriority w:val="99"/>
    <w:unhideWhenUsed/>
    <w:rsid w:val="00F14AC7"/>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F14AC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F14A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7">
    <w:name w:val="Normal (Web)"/>
    <w:basedOn w:val="a"/>
    <w:qFormat/>
    <w:rsid w:val="00F14AC7"/>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unhideWhenUsed/>
    <w:qFormat/>
    <w:rsid w:val="00F14AC7"/>
    <w:rPr>
      <w:color w:val="0000FF"/>
      <w:u w:val="single"/>
    </w:rPr>
  </w:style>
  <w:style w:type="character" w:customStyle="1" w:styleId="Char">
    <w:name w:val="正文文本缩进 Char"/>
    <w:basedOn w:val="a0"/>
    <w:link w:val="a3"/>
    <w:uiPriority w:val="99"/>
    <w:qFormat/>
    <w:rsid w:val="00F14AC7"/>
    <w:rPr>
      <w:rFonts w:ascii="仿宋_GB2312" w:eastAsia="仿宋_GB2312" w:hAnsi="Times New Roman" w:cs="Times New Roman"/>
      <w:kern w:val="0"/>
      <w:sz w:val="30"/>
      <w:szCs w:val="30"/>
    </w:rPr>
  </w:style>
  <w:style w:type="character" w:customStyle="1" w:styleId="Char0">
    <w:name w:val="日期 Char"/>
    <w:basedOn w:val="a0"/>
    <w:link w:val="a4"/>
    <w:uiPriority w:val="99"/>
    <w:semiHidden/>
    <w:qFormat/>
    <w:rsid w:val="00F14AC7"/>
    <w:rPr>
      <w:rFonts w:ascii="Calibri" w:eastAsia="宋体" w:hAnsi="Calibri" w:cs="Times New Roman"/>
    </w:rPr>
  </w:style>
  <w:style w:type="character" w:customStyle="1" w:styleId="Char2">
    <w:name w:val="页眉 Char"/>
    <w:basedOn w:val="a0"/>
    <w:link w:val="a6"/>
    <w:uiPriority w:val="99"/>
    <w:semiHidden/>
    <w:rsid w:val="00F14AC7"/>
    <w:rPr>
      <w:rFonts w:ascii="Calibri" w:eastAsia="宋体" w:hAnsi="Calibri" w:cs="Times New Roman"/>
      <w:sz w:val="18"/>
      <w:szCs w:val="18"/>
    </w:rPr>
  </w:style>
  <w:style w:type="character" w:customStyle="1" w:styleId="Char1">
    <w:name w:val="页脚 Char"/>
    <w:basedOn w:val="a0"/>
    <w:link w:val="a5"/>
    <w:uiPriority w:val="99"/>
    <w:rsid w:val="00F14AC7"/>
    <w:rPr>
      <w:rFonts w:ascii="Calibri" w:eastAsia="宋体" w:hAnsi="Calibri" w:cs="Times New Roman"/>
      <w:sz w:val="18"/>
      <w:szCs w:val="18"/>
    </w:rPr>
  </w:style>
  <w:style w:type="character" w:customStyle="1" w:styleId="2Char">
    <w:name w:val="正文文本缩进 2 Char"/>
    <w:basedOn w:val="a0"/>
    <w:link w:val="2"/>
    <w:uiPriority w:val="99"/>
    <w:semiHidden/>
    <w:rsid w:val="00F14AC7"/>
    <w:rPr>
      <w:rFonts w:ascii="Calibri" w:eastAsia="宋体" w:hAnsi="Calibri" w:cs="Times New Roman"/>
    </w:rPr>
  </w:style>
  <w:style w:type="paragraph" w:styleId="a9">
    <w:name w:val="List Paragraph"/>
    <w:basedOn w:val="a"/>
    <w:uiPriority w:val="34"/>
    <w:qFormat/>
    <w:rsid w:val="00F14AC7"/>
    <w:pPr>
      <w:ind w:firstLineChars="200" w:firstLine="420"/>
    </w:pPr>
  </w:style>
  <w:style w:type="character" w:customStyle="1" w:styleId="HTMLChar">
    <w:name w:val="HTML 预设格式 Char"/>
    <w:basedOn w:val="a0"/>
    <w:link w:val="HTML"/>
    <w:uiPriority w:val="99"/>
    <w:qFormat/>
    <w:rsid w:val="00F14AC7"/>
    <w:rPr>
      <w:rFonts w:ascii="宋体" w:eastAsia="宋体" w:hAnsi="宋体" w:cs="宋体"/>
      <w:kern w:val="0"/>
      <w:sz w:val="24"/>
      <w:szCs w:val="24"/>
    </w:rPr>
  </w:style>
  <w:style w:type="paragraph" w:styleId="aa">
    <w:name w:val="Balloon Text"/>
    <w:basedOn w:val="a"/>
    <w:link w:val="Char3"/>
    <w:uiPriority w:val="99"/>
    <w:semiHidden/>
    <w:unhideWhenUsed/>
    <w:rsid w:val="0071475B"/>
    <w:rPr>
      <w:sz w:val="18"/>
      <w:szCs w:val="18"/>
    </w:rPr>
  </w:style>
  <w:style w:type="character" w:customStyle="1" w:styleId="Char3">
    <w:name w:val="批注框文本 Char"/>
    <w:basedOn w:val="a0"/>
    <w:link w:val="aa"/>
    <w:uiPriority w:val="99"/>
    <w:semiHidden/>
    <w:rsid w:val="0071475B"/>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C1475-DABF-4282-837B-FF76E604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367</Words>
  <Characters>2096</Characters>
  <Application>Microsoft Office Word</Application>
  <DocSecurity>0</DocSecurity>
  <Lines>17</Lines>
  <Paragraphs>4</Paragraphs>
  <ScaleCrop>false</ScaleCrop>
  <Company>P R C</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146</cp:revision>
  <cp:lastPrinted>2022-08-03T08:37:00Z</cp:lastPrinted>
  <dcterms:created xsi:type="dcterms:W3CDTF">2021-03-22T06:23:00Z</dcterms:created>
  <dcterms:modified xsi:type="dcterms:W3CDTF">2022-08-04T02:21:00Z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5606D2686CFF4E4FAD698E8D3ADF8504</vt:lpwstr>
  </property>
</Properties>
</file>