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新昌县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  <w:lang w:eastAsia="zh-CN"/>
        </w:rPr>
        <w:t>人民法院协警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招聘体能测试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项目及标准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auto"/>
          <w:kern w:val="0"/>
          <w:sz w:val="24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auto"/>
          <w:kern w:val="0"/>
          <w:sz w:val="24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hint="default" w:ascii="黑体" w:hAnsi="宋体" w:eastAsia="黑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项 目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10米×4往返跑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13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1000米跑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35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黑体" w:hAnsi="宋体" w:eastAsia="黑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纵跳摸高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≥265CM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ascii="宋体" w:hAnsi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</w:rPr>
        <w:t>（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</w:rPr>
        <w:t>）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女</w:t>
      </w:r>
      <w:r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</w:rPr>
        <w:t>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项 目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10米×4往返跑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800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</w:rPr>
              <w:t>米跑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highlight w:val="none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纵跳摸高</w:t>
            </w:r>
          </w:p>
        </w:tc>
        <w:tc>
          <w:tcPr>
            <w:tcW w:w="5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≥230CM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44"/>
          <w:szCs w:val="44"/>
          <w:highlight w:val="none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新昌县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  <w:lang w:eastAsia="zh-CN"/>
        </w:rPr>
        <w:t>人民法院协警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招聘体能测试</w:t>
      </w:r>
    </w:p>
    <w:p>
      <w:pPr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highlight w:val="none"/>
        </w:rPr>
        <w:t>实施规则</w:t>
      </w:r>
    </w:p>
    <w:p>
      <w:pPr>
        <w:widowControl/>
        <w:spacing w:line="580" w:lineRule="exact"/>
        <w:jc w:val="center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一、10米×4往返跑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 xml:space="preserve">注意事项：当受测者取放木块时，脚不要越过S1和S2线。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32"/>
                <w:highlight w:val="none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9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30厘米</w:t>
            </w:r>
          </w:p>
        </w:tc>
      </w:tr>
    </w:tbl>
    <w:p>
      <w:pPr>
        <w:widowControl/>
        <w:spacing w:line="580" w:lineRule="atLeast"/>
        <w:ind w:left="4919" w:leftChars="228" w:hanging="4440" w:hangingChars="185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4"/>
          <w:highlight w:val="none"/>
        </w:rPr>
        <w:t xml:space="preserve">                                                                                    图1</w:t>
      </w:r>
    </w:p>
    <w:p>
      <w:pPr>
        <w:widowControl/>
        <w:spacing w:line="580" w:lineRule="atLeas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highlight w:val="none"/>
        </w:rPr>
      </w:pP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二、男子1000米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/女子800米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跑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场地器材：400米田径跑道。地面平坦，地质不限。秒表若干块，使用前应进行校正。</w:t>
      </w:r>
    </w:p>
    <w:p>
      <w:pPr>
        <w:widowControl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80" w:lineRule="atLeast"/>
        <w:ind w:firstLine="66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三、纵跳摸高</w:t>
      </w:r>
    </w:p>
    <w:p>
      <w:pPr>
        <w:widowControl/>
        <w:spacing w:line="580" w:lineRule="atLeast"/>
        <w:ind w:firstLine="66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widowControl/>
        <w:spacing w:line="580" w:lineRule="atLeast"/>
        <w:ind w:firstLine="66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80" w:lineRule="atLeast"/>
        <w:ind w:firstLine="660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hint="eastAsia" w:ascii="仿宋_GB2312" w:hAnsi="仿宋_GB2312" w:eastAsia="仿宋_GB2312" w:cs="仿宋_GB2312"/>
          <w:b w:val="0"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74A76"/>
    <w:rsid w:val="03C0515C"/>
    <w:rsid w:val="16F14DE3"/>
    <w:rsid w:val="1C174A76"/>
    <w:rsid w:val="1EA50715"/>
    <w:rsid w:val="2CA003EB"/>
    <w:rsid w:val="35CA51BC"/>
    <w:rsid w:val="3B0D1176"/>
    <w:rsid w:val="5F8C0A10"/>
    <w:rsid w:val="726C13B1"/>
    <w:rsid w:val="7A45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2024-01-05T02:30:00Z</dcterms:created>
  <dc:creator>Administrator</dc:creator>
  <cp:lastModifiedBy>Administrator</cp:lastModifiedBy>
  <cp:lastPrinted>2024-01-10T07:17:00Z</cp:lastPrinted>
  <dcterms:modified xsi:type="dcterms:W3CDTF">2024-01-11T09:14:58Z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