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BE" w:rsidRPr="00A37ABE" w:rsidRDefault="00545173" w:rsidP="00A37ABE">
      <w:pPr>
        <w:spacing w:line="360" w:lineRule="auto"/>
        <w:ind w:firstLineChars="200" w:firstLine="803"/>
        <w:jc w:val="center"/>
        <w:rPr>
          <w:rFonts w:ascii="仿宋" w:eastAsia="仿宋" w:hAnsi="仿宋" w:cs="黑体" w:hint="eastAsia"/>
          <w:b/>
          <w:spacing w:val="-20"/>
          <w:sz w:val="44"/>
          <w:szCs w:val="44"/>
        </w:rPr>
      </w:pPr>
      <w:r w:rsidRPr="00A37ABE">
        <w:rPr>
          <w:rFonts w:ascii="仿宋" w:eastAsia="仿宋" w:hAnsi="仿宋" w:cs="黑体" w:hint="eastAsia"/>
          <w:b/>
          <w:spacing w:val="-20"/>
          <w:sz w:val="44"/>
          <w:szCs w:val="44"/>
        </w:rPr>
        <w:t>新昌县烟草专卖局</w:t>
      </w:r>
    </w:p>
    <w:p w:rsidR="00545173" w:rsidRPr="00A37ABE" w:rsidRDefault="00545173" w:rsidP="00A37ABE">
      <w:pPr>
        <w:spacing w:line="360" w:lineRule="auto"/>
        <w:ind w:firstLineChars="200" w:firstLine="803"/>
        <w:jc w:val="center"/>
        <w:rPr>
          <w:rFonts w:ascii="仿宋" w:eastAsia="仿宋" w:hAnsi="仿宋" w:cs="黑体"/>
          <w:b/>
          <w:spacing w:val="-20"/>
          <w:sz w:val="44"/>
          <w:szCs w:val="44"/>
        </w:rPr>
      </w:pPr>
      <w:r w:rsidRPr="00A37ABE">
        <w:rPr>
          <w:rFonts w:ascii="仿宋" w:eastAsia="仿宋" w:hAnsi="仿宋" w:cs="黑体" w:hint="eastAsia"/>
          <w:b/>
          <w:spacing w:val="-20"/>
          <w:sz w:val="44"/>
          <w:szCs w:val="44"/>
        </w:rPr>
        <w:t>2019年度法治政府建设工作报告</w:t>
      </w:r>
    </w:p>
    <w:p w:rsidR="00570DD0" w:rsidRPr="00C95F1A" w:rsidRDefault="00570DD0" w:rsidP="00570DD0">
      <w:pPr>
        <w:spacing w:line="360" w:lineRule="auto"/>
        <w:ind w:firstLineChars="200" w:firstLine="640"/>
        <w:jc w:val="center"/>
        <w:rPr>
          <w:rFonts w:ascii="仿宋" w:eastAsia="仿宋" w:hAnsi="仿宋" w:cs="黑体"/>
          <w:spacing w:val="-20"/>
          <w:sz w:val="36"/>
          <w:szCs w:val="36"/>
        </w:rPr>
      </w:pPr>
    </w:p>
    <w:p w:rsidR="00545173" w:rsidRDefault="00545173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C95F1A">
        <w:rPr>
          <w:rFonts w:ascii="仿宋" w:eastAsia="仿宋" w:hAnsi="仿宋" w:cs="仿宋_GB2312" w:hint="eastAsia"/>
          <w:sz w:val="32"/>
          <w:szCs w:val="32"/>
        </w:rPr>
        <w:t>2019年，在县委县政府的正确领导和县依法行政办的精心指导下，我局认真贯彻落实《法治政府建设实施纲要（2015—2020年）》和省市县相关实施纲要的要求，完善严格公正文明执法机制、健全依法科学民主决策规范、推进办事公开民主管理、全面强化依法监督、构建依法办事保障机制为抓手，“法治烟草”工作稳步推进。</w:t>
      </w:r>
    </w:p>
    <w:p w:rsidR="00C95F1A" w:rsidRPr="00570DD0" w:rsidRDefault="00C95F1A" w:rsidP="00570DD0">
      <w:pPr>
        <w:spacing w:line="360" w:lineRule="auto"/>
        <w:ind w:firstLineChars="200" w:firstLine="643"/>
        <w:jc w:val="left"/>
        <w:rPr>
          <w:rFonts w:ascii="仿宋" w:eastAsia="仿宋" w:hAnsi="仿宋" w:cs="仿宋_GB2312"/>
          <w:b/>
          <w:sz w:val="32"/>
          <w:szCs w:val="32"/>
        </w:rPr>
      </w:pPr>
      <w:r w:rsidRPr="00570DD0">
        <w:rPr>
          <w:rFonts w:ascii="仿宋" w:eastAsia="仿宋" w:hAnsi="仿宋" w:cs="仿宋_GB2312" w:hint="eastAsia"/>
          <w:b/>
          <w:sz w:val="32"/>
          <w:szCs w:val="32"/>
        </w:rPr>
        <w:t>一、2019年法治政府建设推进情况</w:t>
      </w:r>
    </w:p>
    <w:p w:rsidR="00545173" w:rsidRPr="00C95F1A" w:rsidRDefault="00C95F1A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（一）</w:t>
      </w:r>
      <w:r w:rsidR="00545173" w:rsidRPr="00C95F1A">
        <w:rPr>
          <w:rFonts w:ascii="仿宋" w:eastAsia="仿宋" w:hAnsi="仿宋" w:cs="仿宋_GB2312" w:hint="eastAsia"/>
          <w:sz w:val="32"/>
          <w:szCs w:val="32"/>
        </w:rPr>
        <w:t>加强组织保障，完善决策机制</w:t>
      </w:r>
    </w:p>
    <w:p w:rsidR="00545173" w:rsidRPr="00C95F1A" w:rsidRDefault="00C95F1A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1．</w:t>
      </w:r>
      <w:r w:rsidR="00545173" w:rsidRPr="00C95F1A">
        <w:rPr>
          <w:rFonts w:ascii="仿宋" w:eastAsia="仿宋" w:hAnsi="仿宋" w:cs="仿宋_GB2312" w:hint="eastAsia"/>
          <w:sz w:val="32"/>
          <w:szCs w:val="32"/>
        </w:rPr>
        <w:t>加强组织领导。我局以依法行政、执法为民作为建立“法治烟草”的重要内容，成立了由分管副局长任组长、</w:t>
      </w:r>
      <w:r w:rsidR="00C92207" w:rsidRPr="00C95F1A">
        <w:rPr>
          <w:rFonts w:ascii="仿宋" w:eastAsia="仿宋" w:hAnsi="仿宋" w:cs="仿宋_GB2312" w:hint="eastAsia"/>
          <w:sz w:val="32"/>
          <w:szCs w:val="32"/>
        </w:rPr>
        <w:t>专卖科室人员</w:t>
      </w:r>
      <w:r w:rsidR="00545173" w:rsidRPr="00C95F1A">
        <w:rPr>
          <w:rFonts w:ascii="仿宋" w:eastAsia="仿宋" w:hAnsi="仿宋" w:cs="仿宋_GB2312" w:hint="eastAsia"/>
          <w:sz w:val="32"/>
          <w:szCs w:val="32"/>
        </w:rPr>
        <w:t>为成员的依法行政工作领导小组，根据职责分工，明确了分工领导</w:t>
      </w:r>
      <w:r w:rsidR="00C92207" w:rsidRPr="00C95F1A">
        <w:rPr>
          <w:rFonts w:ascii="仿宋" w:eastAsia="仿宋" w:hAnsi="仿宋" w:cs="仿宋_GB2312" w:hint="eastAsia"/>
          <w:sz w:val="32"/>
          <w:szCs w:val="32"/>
        </w:rPr>
        <w:t>，有力地保障法治工作的顺利开展。</w:t>
      </w:r>
    </w:p>
    <w:p w:rsidR="00C92207" w:rsidRPr="00C95F1A" w:rsidRDefault="00C95F1A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="00C92207" w:rsidRPr="00C95F1A">
        <w:rPr>
          <w:rFonts w:ascii="仿宋" w:eastAsia="仿宋" w:hAnsi="仿宋" w:cs="仿宋_GB2312" w:hint="eastAsia"/>
          <w:sz w:val="32"/>
          <w:szCs w:val="32"/>
        </w:rPr>
        <w:t>定期法治培训。加强对干部职工的法制教育，通过请专门法律人员讲课、线上自学、自评自测、集中军训等方式，让行政执法人员做到真正的学法、知法、懂法，做到有法必依，执法必严，文明执法。</w:t>
      </w:r>
    </w:p>
    <w:p w:rsidR="00AD44F3" w:rsidRPr="00C95F1A" w:rsidRDefault="00C95F1A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="00C92207" w:rsidRPr="00C95F1A">
        <w:rPr>
          <w:rFonts w:ascii="仿宋" w:eastAsia="仿宋" w:hAnsi="仿宋" w:cs="仿宋_GB2312" w:hint="eastAsia"/>
          <w:sz w:val="32"/>
          <w:szCs w:val="32"/>
        </w:rPr>
        <w:t>设立法律顾问制度。</w:t>
      </w:r>
      <w:r w:rsidR="00B3402E" w:rsidRPr="00C95F1A">
        <w:rPr>
          <w:rFonts w:ascii="仿宋" w:eastAsia="仿宋" w:hAnsi="仿宋" w:cs="仿宋_GB2312" w:hint="eastAsia"/>
          <w:sz w:val="32"/>
          <w:szCs w:val="32"/>
        </w:rPr>
        <w:t>我局</w:t>
      </w:r>
      <w:r w:rsidR="00C92207" w:rsidRPr="00C95F1A">
        <w:rPr>
          <w:rFonts w:ascii="仿宋" w:eastAsia="仿宋" w:hAnsi="仿宋" w:cs="仿宋_GB2312" w:hint="eastAsia"/>
          <w:sz w:val="32"/>
          <w:szCs w:val="32"/>
        </w:rPr>
        <w:t>聘请浙江新希望律师事务所为本局法律顾问，</w:t>
      </w:r>
      <w:r w:rsidR="00B3402E" w:rsidRPr="00C95F1A">
        <w:rPr>
          <w:rFonts w:ascii="仿宋" w:eastAsia="仿宋" w:hAnsi="仿宋" w:cs="仿宋_GB2312" w:hint="eastAsia"/>
          <w:sz w:val="32"/>
          <w:szCs w:val="32"/>
        </w:rPr>
        <w:t>在做出重大行政决策前，咨询专门的法律意见，对做出重大行政处罚进行合法性以及合理性评定。</w:t>
      </w:r>
      <w:r w:rsidR="00B3402E" w:rsidRPr="00C95F1A">
        <w:rPr>
          <w:rFonts w:ascii="仿宋" w:eastAsia="仿宋" w:hAnsi="仿宋" w:cs="仿宋_GB2312"/>
          <w:sz w:val="32"/>
          <w:szCs w:val="32"/>
        </w:rPr>
        <w:t xml:space="preserve"> </w:t>
      </w:r>
    </w:p>
    <w:p w:rsidR="00B3402E" w:rsidRPr="00C95F1A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（二）</w:t>
      </w:r>
      <w:r w:rsidR="00160987" w:rsidRPr="00C95F1A">
        <w:rPr>
          <w:rFonts w:ascii="仿宋" w:eastAsia="仿宋" w:hAnsi="仿宋" w:cs="仿宋_GB2312" w:hint="eastAsia"/>
          <w:sz w:val="32"/>
          <w:szCs w:val="32"/>
        </w:rPr>
        <w:t>推进信息公开制度</w:t>
      </w:r>
      <w:r w:rsidR="00B3402E" w:rsidRPr="00C95F1A">
        <w:rPr>
          <w:rFonts w:ascii="仿宋" w:eastAsia="仿宋" w:hAnsi="仿宋" w:cs="仿宋_GB2312" w:hint="eastAsia"/>
          <w:sz w:val="32"/>
          <w:szCs w:val="32"/>
        </w:rPr>
        <w:t>，</w:t>
      </w:r>
      <w:r w:rsidR="00160987" w:rsidRPr="00C95F1A">
        <w:rPr>
          <w:rFonts w:ascii="仿宋" w:eastAsia="仿宋" w:hAnsi="仿宋" w:cs="仿宋_GB2312" w:hint="eastAsia"/>
          <w:sz w:val="32"/>
          <w:szCs w:val="32"/>
        </w:rPr>
        <w:t>推进“最多跑一次”改革</w:t>
      </w:r>
    </w:p>
    <w:p w:rsidR="00160987" w:rsidRPr="00C95F1A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="00160987" w:rsidRPr="00C95F1A">
        <w:rPr>
          <w:rFonts w:ascii="仿宋" w:eastAsia="仿宋" w:hAnsi="仿宋" w:cs="仿宋_GB2312" w:hint="eastAsia"/>
          <w:sz w:val="32"/>
          <w:szCs w:val="32"/>
        </w:rPr>
        <w:t>加大政府信息公开力度。2019年，我局不断完善政府信息公开的审核、发布、培训等工作机制，设立处室政府信息公开专门工作人员，各部门政府信息公开工作做到分工明确、责任明确、内容明确。严格按照对外公开的流程和期限要求，明确处室负责人的审核责任，确保公开的信息准确、真实、有效。积极发挥信息公开平台和渠道作用，开展形式多样的政府信息公开。以县政府门户网站为依托，主动公开行政许可办理、行政处罚等信息</w:t>
      </w:r>
    </w:p>
    <w:p w:rsidR="00B3402E" w:rsidRPr="00C95F1A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="00B3402E" w:rsidRPr="00C95F1A">
        <w:rPr>
          <w:rFonts w:ascii="仿宋" w:eastAsia="仿宋" w:hAnsi="仿宋" w:cs="仿宋_GB2312" w:hint="eastAsia"/>
          <w:sz w:val="32"/>
          <w:szCs w:val="32"/>
        </w:rPr>
        <w:t>继续深入推进“最多跑一次改革”</w:t>
      </w:r>
      <w:r w:rsidR="003E3F6A" w:rsidRPr="00C95F1A">
        <w:rPr>
          <w:rFonts w:ascii="仿宋" w:eastAsia="仿宋" w:hAnsi="仿宋" w:cs="仿宋_GB2312" w:hint="eastAsia"/>
          <w:sz w:val="32"/>
          <w:szCs w:val="32"/>
        </w:rPr>
        <w:t>。2019年，我局正式</w:t>
      </w:r>
      <w:proofErr w:type="gramStart"/>
      <w:r w:rsidR="003E3F6A" w:rsidRPr="00C95F1A">
        <w:rPr>
          <w:rFonts w:ascii="仿宋" w:eastAsia="仿宋" w:hAnsi="仿宋" w:cs="仿宋_GB2312" w:hint="eastAsia"/>
          <w:sz w:val="32"/>
          <w:szCs w:val="32"/>
        </w:rPr>
        <w:t>入驻县</w:t>
      </w:r>
      <w:proofErr w:type="gramEnd"/>
      <w:r w:rsidR="003E3F6A" w:rsidRPr="00C95F1A">
        <w:rPr>
          <w:rFonts w:ascii="仿宋" w:eastAsia="仿宋" w:hAnsi="仿宋" w:cs="仿宋_GB2312" w:hint="eastAsia"/>
          <w:sz w:val="32"/>
          <w:szCs w:val="32"/>
        </w:rPr>
        <w:t>行政服务中心，“专人专设，一窗办理，一次搞定”，对群众和企业申请的简单事项，做到即来即办。并依托网上平台，线上办理烟草专卖零售许可证的延续、歇业、注销等事项</w:t>
      </w:r>
      <w:r w:rsidR="00B232DD">
        <w:rPr>
          <w:rFonts w:ascii="仿宋" w:eastAsia="仿宋" w:hAnsi="仿宋" w:cs="仿宋_GB2312" w:hint="eastAsia"/>
          <w:sz w:val="32"/>
          <w:szCs w:val="32"/>
        </w:rPr>
        <w:t>,积极推广“零跑腿”的线上办理业务</w:t>
      </w:r>
      <w:r w:rsidR="003E3F6A" w:rsidRPr="00C95F1A">
        <w:rPr>
          <w:rFonts w:ascii="仿宋" w:eastAsia="仿宋" w:hAnsi="仿宋" w:cs="仿宋_GB2312" w:hint="eastAsia"/>
          <w:sz w:val="32"/>
          <w:szCs w:val="32"/>
        </w:rPr>
        <w:t>。</w:t>
      </w:r>
    </w:p>
    <w:p w:rsidR="00160987" w:rsidRPr="00C95F1A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="00160987" w:rsidRPr="00C95F1A">
        <w:rPr>
          <w:rFonts w:ascii="仿宋" w:eastAsia="仿宋" w:hAnsi="仿宋" w:cs="仿宋_GB2312" w:hint="eastAsia"/>
          <w:sz w:val="32"/>
          <w:szCs w:val="32"/>
        </w:rPr>
        <w:t>加强法治宣传教育。在“3.15消费者权益日”开展群众真假烟趣味知识</w:t>
      </w:r>
      <w:r w:rsidR="00273DB7">
        <w:rPr>
          <w:rFonts w:ascii="仿宋" w:eastAsia="仿宋" w:hAnsi="仿宋" w:cs="仿宋_GB2312" w:hint="eastAsia"/>
          <w:sz w:val="32"/>
          <w:szCs w:val="32"/>
        </w:rPr>
        <w:t>问答</w:t>
      </w:r>
      <w:r w:rsidR="00160987" w:rsidRPr="00C95F1A">
        <w:rPr>
          <w:rFonts w:ascii="仿宋" w:eastAsia="仿宋" w:hAnsi="仿宋" w:cs="仿宋_GB2312" w:hint="eastAsia"/>
          <w:sz w:val="32"/>
          <w:szCs w:val="32"/>
        </w:rPr>
        <w:t>活动，提高消费者的真假烟辨别能力。在“12.4宪法日”向群众和零售户发放烟草法治手册，提高消费者的维权意识和零售户的守法意识。</w:t>
      </w:r>
    </w:p>
    <w:p w:rsidR="00160987" w:rsidRPr="00C95F1A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（三）</w:t>
      </w:r>
      <w:r w:rsidR="00CB73C3" w:rsidRPr="00C95F1A">
        <w:rPr>
          <w:rFonts w:ascii="仿宋" w:eastAsia="仿宋" w:hAnsi="仿宋" w:cs="仿宋_GB2312" w:hint="eastAsia"/>
          <w:sz w:val="32"/>
          <w:szCs w:val="32"/>
        </w:rPr>
        <w:t>打击涉烟违法行为，维护市场稳定有序</w:t>
      </w:r>
    </w:p>
    <w:p w:rsidR="00CB73C3" w:rsidRPr="00C95F1A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1.</w:t>
      </w:r>
      <w:r w:rsidR="00503986" w:rsidRPr="00C95F1A">
        <w:rPr>
          <w:rFonts w:ascii="仿宋" w:eastAsia="仿宋" w:hAnsi="仿宋" w:cs="仿宋_GB2312" w:hint="eastAsia"/>
          <w:sz w:val="32"/>
          <w:szCs w:val="32"/>
        </w:rPr>
        <w:t>全面整治，力保市场稳定。</w:t>
      </w:r>
      <w:r w:rsidR="000F0DB2" w:rsidRPr="00C95F1A">
        <w:rPr>
          <w:rFonts w:ascii="仿宋" w:eastAsia="仿宋" w:hAnsi="仿宋" w:cs="仿宋_GB2312" w:hint="eastAsia"/>
          <w:sz w:val="32"/>
          <w:szCs w:val="32"/>
        </w:rPr>
        <w:t>在卷烟价格上，我局开展“天价烟”专项整治行动，在辖区内每一个卷烟零售户的经营场所内张贴了“每条卷烟销售价格不得超过1000元\条”</w:t>
      </w:r>
      <w:r w:rsidR="000F0DB2" w:rsidRPr="00C95F1A">
        <w:rPr>
          <w:rFonts w:ascii="仿宋" w:eastAsia="仿宋" w:hAnsi="仿宋" w:cs="仿宋_GB2312" w:hint="eastAsia"/>
          <w:sz w:val="32"/>
          <w:szCs w:val="32"/>
        </w:rPr>
        <w:lastRenderedPageBreak/>
        <w:t>的警示标语。在卷烟流通上，我局开展打击“口袋证”</w:t>
      </w:r>
      <w:r w:rsidR="00273DB7">
        <w:rPr>
          <w:rFonts w:ascii="仿宋" w:eastAsia="仿宋" w:hAnsi="仿宋" w:cs="仿宋_GB2312" w:hint="eastAsia"/>
          <w:sz w:val="32"/>
          <w:szCs w:val="32"/>
        </w:rPr>
        <w:t>的</w:t>
      </w:r>
      <w:r w:rsidR="000F0DB2" w:rsidRPr="00C95F1A">
        <w:rPr>
          <w:rFonts w:ascii="仿宋" w:eastAsia="仿宋" w:hAnsi="仿宋" w:cs="仿宋_GB2312" w:hint="eastAsia"/>
          <w:sz w:val="32"/>
          <w:szCs w:val="32"/>
        </w:rPr>
        <w:t>专项行动 ，坚决打击在农村地区一些卷烟</w:t>
      </w:r>
      <w:r w:rsidR="00273DB7">
        <w:rPr>
          <w:rFonts w:ascii="仿宋" w:eastAsia="仿宋" w:hAnsi="仿宋" w:cs="仿宋_GB2312" w:hint="eastAsia"/>
          <w:sz w:val="32"/>
          <w:szCs w:val="32"/>
        </w:rPr>
        <w:t>零售</w:t>
      </w:r>
      <w:r w:rsidR="000F0DB2" w:rsidRPr="00C95F1A">
        <w:rPr>
          <w:rFonts w:ascii="仿宋" w:eastAsia="仿宋" w:hAnsi="仿宋" w:cs="仿宋_GB2312" w:hint="eastAsia"/>
          <w:sz w:val="32"/>
          <w:szCs w:val="32"/>
        </w:rPr>
        <w:t>大户组织他人办理烟草专卖零售许可证，从而套取卷烟的行为。</w:t>
      </w:r>
      <w:r w:rsidR="00376B5D" w:rsidRPr="00C95F1A">
        <w:rPr>
          <w:rFonts w:ascii="仿宋" w:eastAsia="仿宋" w:hAnsi="仿宋" w:cs="仿宋_GB2312" w:hint="eastAsia"/>
          <w:sz w:val="32"/>
          <w:szCs w:val="32"/>
        </w:rPr>
        <w:t>通过努力，我局2019年全年违法卷烟查获总量翻了一番，切实维护了卷烟市场的稳定有序。</w:t>
      </w:r>
    </w:p>
    <w:p w:rsidR="00245184" w:rsidRPr="00C95F1A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2.</w:t>
      </w:r>
      <w:r w:rsidR="00245184" w:rsidRPr="00C95F1A">
        <w:rPr>
          <w:rFonts w:ascii="仿宋" w:eastAsia="仿宋" w:hAnsi="仿宋" w:cs="仿宋_GB2312" w:hint="eastAsia"/>
          <w:sz w:val="32"/>
          <w:szCs w:val="32"/>
        </w:rPr>
        <w:t>利用数据，破获网络大案</w:t>
      </w:r>
      <w:r w:rsidR="000F0DB2" w:rsidRPr="00C95F1A">
        <w:rPr>
          <w:rFonts w:ascii="仿宋" w:eastAsia="仿宋" w:hAnsi="仿宋" w:cs="仿宋_GB2312" w:hint="eastAsia"/>
          <w:sz w:val="32"/>
          <w:szCs w:val="32"/>
        </w:rPr>
        <w:t>。</w:t>
      </w:r>
      <w:r w:rsidR="00D261EC" w:rsidRPr="00C95F1A">
        <w:rPr>
          <w:rFonts w:ascii="仿宋" w:eastAsia="仿宋" w:hAnsi="仿宋" w:cs="仿宋_GB2312" w:hint="eastAsia"/>
          <w:sz w:val="32"/>
          <w:szCs w:val="32"/>
        </w:rPr>
        <w:t>2019年以来，我局深入</w:t>
      </w:r>
      <w:proofErr w:type="gramStart"/>
      <w:r w:rsidR="00D261EC" w:rsidRPr="00C95F1A">
        <w:rPr>
          <w:rFonts w:ascii="仿宋" w:eastAsia="仿宋" w:hAnsi="仿宋" w:cs="仿宋_GB2312" w:hint="eastAsia"/>
          <w:sz w:val="32"/>
          <w:szCs w:val="32"/>
        </w:rPr>
        <w:t>践行</w:t>
      </w:r>
      <w:proofErr w:type="gramEnd"/>
      <w:r w:rsidR="00D261EC" w:rsidRPr="00C95F1A">
        <w:rPr>
          <w:rFonts w:ascii="仿宋" w:eastAsia="仿宋" w:hAnsi="仿宋" w:cs="仿宋_GB2312" w:hint="eastAsia"/>
          <w:sz w:val="32"/>
          <w:szCs w:val="32"/>
        </w:rPr>
        <w:t>“互联网+专卖”理念，充分发挥大数据优势，积极探索“小县城也有大数据、也能破大要案”的监管模式，对掌握的互联网涉烟线索进行全面梳理及深耕细挖，最终与公安部门联合侦破了“2019</w:t>
      </w:r>
      <w:r w:rsidR="00D261EC" w:rsidRPr="00C95F1A">
        <w:rPr>
          <w:rFonts w:ascii="宋体" w:eastAsia="宋体" w:hAnsi="宋体" w:cs="宋体" w:hint="eastAsia"/>
          <w:sz w:val="32"/>
          <w:szCs w:val="32"/>
        </w:rPr>
        <w:t>•</w:t>
      </w:r>
      <w:r w:rsidR="00D261EC" w:rsidRPr="00C95F1A">
        <w:rPr>
          <w:rFonts w:ascii="仿宋" w:eastAsia="仿宋" w:hAnsi="仿宋" w:cs="仿宋_GB2312" w:hint="eastAsia"/>
          <w:sz w:val="32"/>
          <w:szCs w:val="32"/>
        </w:rPr>
        <w:t>3</w:t>
      </w:r>
      <w:r w:rsidR="00D261EC" w:rsidRPr="00C95F1A">
        <w:rPr>
          <w:rFonts w:ascii="宋体" w:eastAsia="宋体" w:hAnsi="宋体" w:cs="宋体" w:hint="eastAsia"/>
          <w:sz w:val="32"/>
          <w:szCs w:val="32"/>
        </w:rPr>
        <w:t>•</w:t>
      </w:r>
      <w:r w:rsidR="00D261EC" w:rsidRPr="00C95F1A">
        <w:rPr>
          <w:rFonts w:ascii="仿宋" w:eastAsia="仿宋" w:hAnsi="仿宋" w:cs="仿宋_GB2312" w:hint="eastAsia"/>
          <w:sz w:val="32"/>
          <w:szCs w:val="32"/>
        </w:rPr>
        <w:t>21”销售假烟走私</w:t>
      </w:r>
      <w:proofErr w:type="gramStart"/>
      <w:r w:rsidR="00D261EC" w:rsidRPr="00C95F1A">
        <w:rPr>
          <w:rFonts w:ascii="仿宋" w:eastAsia="仿宋" w:hAnsi="仿宋" w:cs="仿宋_GB2312" w:hint="eastAsia"/>
          <w:sz w:val="32"/>
          <w:szCs w:val="32"/>
        </w:rPr>
        <w:t>烟网络</w:t>
      </w:r>
      <w:proofErr w:type="gramEnd"/>
      <w:r w:rsidR="00D261EC" w:rsidRPr="00C95F1A">
        <w:rPr>
          <w:rFonts w:ascii="仿宋" w:eastAsia="仿宋" w:hAnsi="仿宋" w:cs="仿宋_GB2312" w:hint="eastAsia"/>
          <w:sz w:val="32"/>
          <w:szCs w:val="32"/>
        </w:rPr>
        <w:t>案，捣毁窝点和仓库5个，现场抓获潮汕籍犯罪嫌疑人10人，查扣假烟、走私烟实物一万五千余条，涉案金额高达近亿元，创造了我局历史上现场查扣卷烟实物数量和涉案案值新的记录。</w:t>
      </w:r>
    </w:p>
    <w:p w:rsidR="00245184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3.</w:t>
      </w:r>
      <w:r w:rsidR="00245184" w:rsidRPr="00C95F1A">
        <w:rPr>
          <w:rFonts w:ascii="仿宋" w:eastAsia="仿宋" w:hAnsi="仿宋" w:cs="仿宋_GB2312" w:hint="eastAsia"/>
          <w:sz w:val="32"/>
          <w:szCs w:val="32"/>
        </w:rPr>
        <w:t>守卫“花朵”，清理学校周边</w:t>
      </w:r>
      <w:r w:rsidR="00D261EC" w:rsidRPr="00C95F1A">
        <w:rPr>
          <w:rFonts w:ascii="仿宋" w:eastAsia="仿宋" w:hAnsi="仿宋" w:cs="仿宋_GB2312" w:hint="eastAsia"/>
          <w:sz w:val="32"/>
          <w:szCs w:val="32"/>
        </w:rPr>
        <w:t>。</w:t>
      </w:r>
      <w:r w:rsidR="0008207A" w:rsidRPr="00C95F1A">
        <w:rPr>
          <w:rFonts w:ascii="仿宋" w:eastAsia="仿宋" w:hAnsi="仿宋" w:cs="仿宋_GB2312" w:hint="eastAsia"/>
          <w:sz w:val="32"/>
          <w:szCs w:val="32"/>
        </w:rPr>
        <w:t>中小学生的各种社会意识处于塑</w:t>
      </w:r>
      <w:r w:rsidR="00273DB7">
        <w:rPr>
          <w:rFonts w:ascii="仿宋" w:eastAsia="仿宋" w:hAnsi="仿宋" w:cs="仿宋_GB2312" w:hint="eastAsia"/>
          <w:sz w:val="32"/>
          <w:szCs w:val="32"/>
        </w:rPr>
        <w:t>型</w:t>
      </w:r>
      <w:r w:rsidR="0008207A" w:rsidRPr="00C95F1A">
        <w:rPr>
          <w:rFonts w:ascii="仿宋" w:eastAsia="仿宋" w:hAnsi="仿宋" w:cs="仿宋_GB2312" w:hint="eastAsia"/>
          <w:sz w:val="32"/>
          <w:szCs w:val="32"/>
        </w:rPr>
        <w:t>阶段，学校作为祖国花朵</w:t>
      </w:r>
      <w:r w:rsidR="00273DB7">
        <w:rPr>
          <w:rFonts w:ascii="仿宋" w:eastAsia="仿宋" w:hAnsi="仿宋" w:cs="仿宋_GB2312" w:hint="eastAsia"/>
          <w:sz w:val="32"/>
          <w:szCs w:val="32"/>
        </w:rPr>
        <w:t>的</w:t>
      </w:r>
      <w:r w:rsidR="0008207A" w:rsidRPr="00C95F1A">
        <w:rPr>
          <w:rFonts w:ascii="仿宋" w:eastAsia="仿宋" w:hAnsi="仿宋" w:cs="仿宋_GB2312" w:hint="eastAsia"/>
          <w:sz w:val="32"/>
          <w:szCs w:val="32"/>
        </w:rPr>
        <w:t>健康成长之地，在周边肃清烟草专卖</w:t>
      </w:r>
      <w:r w:rsidR="00273DB7">
        <w:rPr>
          <w:rFonts w:ascii="仿宋" w:eastAsia="仿宋" w:hAnsi="仿宋" w:cs="仿宋_GB2312" w:hint="eastAsia"/>
          <w:sz w:val="32"/>
          <w:szCs w:val="32"/>
        </w:rPr>
        <w:t>零售</w:t>
      </w:r>
      <w:r w:rsidR="0008207A" w:rsidRPr="00C95F1A">
        <w:rPr>
          <w:rFonts w:ascii="仿宋" w:eastAsia="仿宋" w:hAnsi="仿宋" w:cs="仿宋_GB2312" w:hint="eastAsia"/>
          <w:sz w:val="32"/>
          <w:szCs w:val="32"/>
        </w:rPr>
        <w:t>许可证对于健康生活意识的培养是非常必要的。因此，我局开展了全县范围内所有中小学周边100米范围内的卷烟零售户的清退工作，通过对相关卷烟零售户进行说明和劝导，并出台了一系列优惠政策，经过我局的努力，现所有中小学周边100米范围</w:t>
      </w:r>
      <w:r w:rsidR="004D3F5C">
        <w:rPr>
          <w:rFonts w:ascii="仿宋" w:eastAsia="仿宋" w:hAnsi="仿宋" w:cs="仿宋_GB2312" w:hint="eastAsia"/>
          <w:sz w:val="32"/>
          <w:szCs w:val="32"/>
        </w:rPr>
        <w:t>内的</w:t>
      </w:r>
      <w:bookmarkStart w:id="0" w:name="_GoBack"/>
      <w:bookmarkEnd w:id="0"/>
      <w:r w:rsidR="0008207A" w:rsidRPr="00C95F1A">
        <w:rPr>
          <w:rFonts w:ascii="仿宋" w:eastAsia="仿宋" w:hAnsi="仿宋" w:cs="仿宋_GB2312" w:hint="eastAsia"/>
          <w:sz w:val="32"/>
          <w:szCs w:val="32"/>
        </w:rPr>
        <w:t>卷烟零售户已全部肃清。</w:t>
      </w:r>
    </w:p>
    <w:p w:rsidR="00570DD0" w:rsidRPr="00570DD0" w:rsidRDefault="00570DD0" w:rsidP="00570DD0">
      <w:pPr>
        <w:spacing w:line="360" w:lineRule="auto"/>
        <w:ind w:firstLineChars="200" w:firstLine="643"/>
        <w:jc w:val="left"/>
        <w:rPr>
          <w:rFonts w:ascii="仿宋" w:eastAsia="仿宋" w:hAnsi="仿宋" w:cs="仿宋_GB2312"/>
          <w:b/>
          <w:sz w:val="32"/>
          <w:szCs w:val="32"/>
        </w:rPr>
      </w:pPr>
      <w:r w:rsidRPr="00570DD0">
        <w:rPr>
          <w:rFonts w:ascii="仿宋" w:eastAsia="仿宋" w:hAnsi="仿宋" w:cs="仿宋_GB2312" w:hint="eastAsia"/>
          <w:b/>
          <w:sz w:val="32"/>
          <w:szCs w:val="32"/>
        </w:rPr>
        <w:lastRenderedPageBreak/>
        <w:t>二、2020年法治政府建设工作思路</w:t>
      </w:r>
    </w:p>
    <w:p w:rsidR="00570DD0" w:rsidRPr="00570DD0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570DD0">
        <w:rPr>
          <w:rFonts w:ascii="仿宋" w:eastAsia="仿宋" w:hAnsi="仿宋" w:cs="仿宋_GB2312" w:hint="eastAsia"/>
          <w:sz w:val="32"/>
          <w:szCs w:val="32"/>
        </w:rPr>
        <w:t>（一）积极探索“互联网+监管”管理模式。落实“互联网+浙烟专卖商业”战略部署，积极探索“互联网+”、“大数据”在“法治烟草”工作中的应用和实践，借助专卖新系统，推动普法责任制、数据化监督等工作模式，推动“法治烟草”建设高质量发展。</w:t>
      </w:r>
    </w:p>
    <w:p w:rsidR="00570DD0" w:rsidRPr="00570DD0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570DD0">
        <w:rPr>
          <w:rFonts w:ascii="仿宋" w:eastAsia="仿宋" w:hAnsi="仿宋" w:cs="仿宋_GB2312" w:hint="eastAsia"/>
          <w:sz w:val="32"/>
          <w:szCs w:val="32"/>
        </w:rPr>
        <w:t>（二）构建零售户信用监管体系。以省局专卖平台上建设“网眼”系统和省局云平台的客户中心为基础，集成零售</w:t>
      </w:r>
      <w:proofErr w:type="gramStart"/>
      <w:r w:rsidRPr="00570DD0">
        <w:rPr>
          <w:rFonts w:ascii="仿宋" w:eastAsia="仿宋" w:hAnsi="仿宋" w:cs="仿宋_GB2312" w:hint="eastAsia"/>
          <w:sz w:val="32"/>
          <w:szCs w:val="32"/>
        </w:rPr>
        <w:t>户违法</w:t>
      </w:r>
      <w:proofErr w:type="gramEnd"/>
      <w:r w:rsidRPr="00570DD0">
        <w:rPr>
          <w:rFonts w:ascii="仿宋" w:eastAsia="仿宋" w:hAnsi="仿宋" w:cs="仿宋_GB2312" w:hint="eastAsia"/>
          <w:sz w:val="32"/>
          <w:szCs w:val="32"/>
        </w:rPr>
        <w:t>守法数据，逐步建成卷烟经营规范“红黑”名单，跟进地方政府信用联合惩戒平台建设进度，跟进营销</w:t>
      </w:r>
      <w:proofErr w:type="gramStart"/>
      <w:r w:rsidRPr="00570DD0">
        <w:rPr>
          <w:rFonts w:ascii="仿宋" w:eastAsia="仿宋" w:hAnsi="仿宋" w:cs="仿宋_GB2312" w:hint="eastAsia"/>
          <w:sz w:val="32"/>
          <w:szCs w:val="32"/>
        </w:rPr>
        <w:t>香溢家</w:t>
      </w:r>
      <w:proofErr w:type="gramEnd"/>
      <w:r w:rsidRPr="00570DD0">
        <w:rPr>
          <w:rFonts w:ascii="仿宋" w:eastAsia="仿宋" w:hAnsi="仿宋" w:cs="仿宋_GB2312" w:hint="eastAsia"/>
          <w:sz w:val="32"/>
          <w:szCs w:val="32"/>
        </w:rPr>
        <w:t>APP推广及外网建设进度，创造条件适时向社会公开，推动消费者、零售户、其他行政监管部门应用，实施互联网在线监督涉</w:t>
      </w:r>
      <w:proofErr w:type="gramStart"/>
      <w:r w:rsidRPr="00570DD0">
        <w:rPr>
          <w:rFonts w:ascii="仿宋" w:eastAsia="仿宋" w:hAnsi="仿宋" w:cs="仿宋_GB2312" w:hint="eastAsia"/>
          <w:sz w:val="32"/>
          <w:szCs w:val="32"/>
        </w:rPr>
        <w:t>烟违法</w:t>
      </w:r>
      <w:proofErr w:type="gramEnd"/>
      <w:r w:rsidRPr="00570DD0">
        <w:rPr>
          <w:rFonts w:ascii="仿宋" w:eastAsia="仿宋" w:hAnsi="仿宋" w:cs="仿宋_GB2312" w:hint="eastAsia"/>
          <w:sz w:val="32"/>
          <w:szCs w:val="32"/>
        </w:rPr>
        <w:t>活动，开展信用联合惩戒，让无信用的零售店寸步难行，让诚信经营的零售生意红火。</w:t>
      </w:r>
    </w:p>
    <w:p w:rsidR="00570DD0" w:rsidRPr="00C95F1A" w:rsidRDefault="00570DD0" w:rsidP="00570DD0">
      <w:pPr>
        <w:spacing w:line="360" w:lineRule="auto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 w:rsidRPr="00570DD0">
        <w:rPr>
          <w:rFonts w:ascii="仿宋" w:eastAsia="仿宋" w:hAnsi="仿宋" w:cs="仿宋_GB2312" w:hint="eastAsia"/>
          <w:sz w:val="32"/>
          <w:szCs w:val="32"/>
        </w:rPr>
        <w:t>（三）建立“法治烟草”长效机制。要健全管理规范的管理体系，完善决策程序；要严格规范执法行为，规范行政处罚自由裁量权；完善行政执法监督体系，推进办事公开。要加强“三项工作”监督，加强企业合同管理，深入推进法律风险防控体系建设；要加强普法宣传教育，发展壮大法</w:t>
      </w:r>
      <w:r w:rsidR="006E57D4">
        <w:rPr>
          <w:rFonts w:ascii="仿宋" w:eastAsia="仿宋" w:hAnsi="仿宋" w:cs="仿宋_GB2312" w:hint="eastAsia"/>
          <w:sz w:val="32"/>
          <w:szCs w:val="32"/>
        </w:rPr>
        <w:t>治</w:t>
      </w:r>
      <w:r w:rsidRPr="00570DD0">
        <w:rPr>
          <w:rFonts w:ascii="仿宋" w:eastAsia="仿宋" w:hAnsi="仿宋" w:cs="仿宋_GB2312" w:hint="eastAsia"/>
          <w:sz w:val="32"/>
          <w:szCs w:val="32"/>
        </w:rPr>
        <w:t>宣传队伍，在全局上下营造良好的法治氛围。</w:t>
      </w:r>
    </w:p>
    <w:sectPr w:rsidR="00570DD0" w:rsidRPr="00C95F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BD9" w:rsidRDefault="00A92BD9" w:rsidP="00545173">
      <w:r>
        <w:separator/>
      </w:r>
    </w:p>
  </w:endnote>
  <w:endnote w:type="continuationSeparator" w:id="0">
    <w:p w:rsidR="00A92BD9" w:rsidRDefault="00A92BD9" w:rsidP="0054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BD9" w:rsidRDefault="00A92BD9" w:rsidP="00545173">
      <w:r>
        <w:separator/>
      </w:r>
    </w:p>
  </w:footnote>
  <w:footnote w:type="continuationSeparator" w:id="0">
    <w:p w:rsidR="00A92BD9" w:rsidRDefault="00A92BD9" w:rsidP="005451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51A"/>
    <w:multiLevelType w:val="hybridMultilevel"/>
    <w:tmpl w:val="97981E88"/>
    <w:lvl w:ilvl="0" w:tplc="379820CC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CF1392B"/>
    <w:multiLevelType w:val="hybridMultilevel"/>
    <w:tmpl w:val="8FC0215E"/>
    <w:lvl w:ilvl="0" w:tplc="086A3BA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93249A7"/>
    <w:multiLevelType w:val="hybridMultilevel"/>
    <w:tmpl w:val="FDBCE3B4"/>
    <w:lvl w:ilvl="0" w:tplc="AAFE6898">
      <w:start w:val="1"/>
      <w:numFmt w:val="japaneseCounting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D695EF6"/>
    <w:multiLevelType w:val="hybridMultilevel"/>
    <w:tmpl w:val="10862258"/>
    <w:lvl w:ilvl="0" w:tplc="CB285D5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C8"/>
    <w:rsid w:val="0008207A"/>
    <w:rsid w:val="000F0DB2"/>
    <w:rsid w:val="00101DF7"/>
    <w:rsid w:val="00160987"/>
    <w:rsid w:val="00193379"/>
    <w:rsid w:val="0021205B"/>
    <w:rsid w:val="00245184"/>
    <w:rsid w:val="00273DB7"/>
    <w:rsid w:val="00376B5D"/>
    <w:rsid w:val="003E3F6A"/>
    <w:rsid w:val="004D3F5C"/>
    <w:rsid w:val="00503986"/>
    <w:rsid w:val="00545173"/>
    <w:rsid w:val="00570DD0"/>
    <w:rsid w:val="00591A76"/>
    <w:rsid w:val="0067110E"/>
    <w:rsid w:val="006E57D4"/>
    <w:rsid w:val="00835884"/>
    <w:rsid w:val="008C74A6"/>
    <w:rsid w:val="009816C0"/>
    <w:rsid w:val="00A37ABE"/>
    <w:rsid w:val="00A92BD9"/>
    <w:rsid w:val="00AD44F3"/>
    <w:rsid w:val="00B232DD"/>
    <w:rsid w:val="00B3402E"/>
    <w:rsid w:val="00B344C8"/>
    <w:rsid w:val="00C92207"/>
    <w:rsid w:val="00C95F1A"/>
    <w:rsid w:val="00CB73C3"/>
    <w:rsid w:val="00D261EC"/>
    <w:rsid w:val="00D6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173"/>
    <w:rPr>
      <w:sz w:val="18"/>
      <w:szCs w:val="18"/>
    </w:rPr>
  </w:style>
  <w:style w:type="paragraph" w:styleId="a5">
    <w:name w:val="List Paragraph"/>
    <w:basedOn w:val="a"/>
    <w:uiPriority w:val="34"/>
    <w:qFormat/>
    <w:rsid w:val="0054517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7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51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51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1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173"/>
    <w:rPr>
      <w:sz w:val="18"/>
      <w:szCs w:val="18"/>
    </w:rPr>
  </w:style>
  <w:style w:type="paragraph" w:styleId="a5">
    <w:name w:val="List Paragraph"/>
    <w:basedOn w:val="a"/>
    <w:uiPriority w:val="34"/>
    <w:qFormat/>
    <w:rsid w:val="0054517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吕晓通_</dc:creator>
  <cp:keywords/>
  <dc:description/>
  <cp:lastModifiedBy>吕晓通_</cp:lastModifiedBy>
  <cp:revision>16</cp:revision>
  <dcterms:created xsi:type="dcterms:W3CDTF">2020-02-25T02:19:00Z</dcterms:created>
  <dcterms:modified xsi:type="dcterms:W3CDTF">2020-02-27T01:46:00Z</dcterms:modified>
</cp:coreProperties>
</file>